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7FA2" w14:textId="77777777" w:rsidR="00735F6F" w:rsidRDefault="00735F6F" w:rsidP="009B626C">
      <w:pPr>
        <w:pStyle w:val="Heading1"/>
        <w:rPr>
          <w:caps/>
        </w:rPr>
      </w:pPr>
    </w:p>
    <w:p w14:paraId="6FD85F1D" w14:textId="77777777" w:rsidR="00735F6F" w:rsidRDefault="00735F6F" w:rsidP="00735F6F">
      <w:pPr>
        <w:pStyle w:val="Heading1"/>
        <w:jc w:val="center"/>
        <w:rPr>
          <w:caps/>
        </w:rPr>
      </w:pPr>
      <w:r>
        <w:rPr>
          <w:caps/>
          <w:noProof/>
          <w:lang w:eastAsia="en-GB"/>
        </w:rPr>
        <w:drawing>
          <wp:inline distT="0" distB="0" distL="0" distR="0" wp14:anchorId="3CA94FFB" wp14:editId="466E2CF2">
            <wp:extent cx="2773680" cy="970892"/>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dk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0539" cy="983794"/>
                    </a:xfrm>
                    <a:prstGeom prst="rect">
                      <a:avLst/>
                    </a:prstGeom>
                  </pic:spPr>
                </pic:pic>
              </a:graphicData>
            </a:graphic>
          </wp:inline>
        </w:drawing>
      </w:r>
    </w:p>
    <w:p w14:paraId="5AC5BFB7" w14:textId="77777777" w:rsidR="00735F6F" w:rsidRPr="00735F6F" w:rsidRDefault="00735F6F" w:rsidP="00735F6F">
      <w:pPr>
        <w:rPr>
          <w:lang w:val="en-GB"/>
        </w:rPr>
      </w:pPr>
    </w:p>
    <w:p w14:paraId="6F58A3C6" w14:textId="77777777" w:rsidR="00712846" w:rsidRPr="00CE685D" w:rsidRDefault="00712846" w:rsidP="00735F6F">
      <w:pPr>
        <w:pStyle w:val="Heading1"/>
        <w:jc w:val="center"/>
        <w:rPr>
          <w:caps/>
          <w:color w:val="auto"/>
        </w:rPr>
      </w:pPr>
      <w:r w:rsidRPr="00CE685D">
        <w:rPr>
          <w:caps/>
          <w:color w:val="auto"/>
        </w:rPr>
        <w:t>LONE WORKING</w:t>
      </w:r>
    </w:p>
    <w:p w14:paraId="368FCA08" w14:textId="77777777" w:rsidR="00712846" w:rsidRPr="00CE685D" w:rsidRDefault="00712846" w:rsidP="009B626C">
      <w:pPr>
        <w:pStyle w:val="NoSpacing"/>
        <w:rPr>
          <w:color w:val="auto"/>
        </w:rPr>
      </w:pPr>
    </w:p>
    <w:p w14:paraId="45466C59" w14:textId="77777777" w:rsidR="009B626C" w:rsidRPr="00CE685D" w:rsidRDefault="009B626C" w:rsidP="009B626C">
      <w:pPr>
        <w:pStyle w:val="NoSpacing"/>
        <w:rPr>
          <w:color w:val="auto"/>
        </w:rPr>
      </w:pPr>
    </w:p>
    <w:p w14:paraId="39B76B33" w14:textId="77777777" w:rsidR="00712846" w:rsidRPr="00CE685D" w:rsidRDefault="00712846" w:rsidP="009B626C">
      <w:pPr>
        <w:pStyle w:val="Heading2"/>
        <w:rPr>
          <w:color w:val="auto"/>
        </w:rPr>
      </w:pPr>
      <w:r w:rsidRPr="00CE685D">
        <w:rPr>
          <w:color w:val="auto"/>
        </w:rPr>
        <w:t>Introduction</w:t>
      </w:r>
    </w:p>
    <w:p w14:paraId="4C984756" w14:textId="77777777" w:rsidR="00712846" w:rsidRPr="00CE685D" w:rsidRDefault="008D297C" w:rsidP="009B626C">
      <w:pPr>
        <w:rPr>
          <w:color w:val="auto"/>
          <w:lang w:val="en-GB"/>
        </w:rPr>
      </w:pPr>
      <w:r w:rsidRPr="00CE685D">
        <w:rPr>
          <w:color w:val="auto"/>
          <w:lang w:val="en-GB"/>
        </w:rPr>
        <w:t>People who work alone without direct or close supervision are lone workers. They may be mobile workers</w:t>
      </w:r>
      <w:r w:rsidR="00F673AB" w:rsidRPr="00CE685D">
        <w:rPr>
          <w:color w:val="auto"/>
          <w:lang w:val="en-GB"/>
        </w:rPr>
        <w:t xml:space="preserve"> </w:t>
      </w:r>
      <w:proofErr w:type="gramStart"/>
      <w:r w:rsidR="00F673AB" w:rsidRPr="00CE685D">
        <w:rPr>
          <w:color w:val="auto"/>
          <w:lang w:val="en-GB"/>
        </w:rPr>
        <w:t>e.g.</w:t>
      </w:r>
      <w:proofErr w:type="gramEnd"/>
      <w:r w:rsidR="00F673AB" w:rsidRPr="00CE685D">
        <w:rPr>
          <w:color w:val="auto"/>
          <w:lang w:val="en-GB"/>
        </w:rPr>
        <w:t xml:space="preserve"> drivers, surveyors, service engineers, care workers, etc.</w:t>
      </w:r>
      <w:r w:rsidRPr="00CE685D">
        <w:rPr>
          <w:color w:val="auto"/>
          <w:lang w:val="en-GB"/>
        </w:rPr>
        <w:t xml:space="preserve"> or work at </w:t>
      </w:r>
      <w:r w:rsidR="008F7616" w:rsidRPr="00CE685D">
        <w:rPr>
          <w:color w:val="auto"/>
          <w:lang w:val="en-GB"/>
        </w:rPr>
        <w:t>a fixed</w:t>
      </w:r>
      <w:r w:rsidRPr="00CE685D">
        <w:rPr>
          <w:color w:val="auto"/>
          <w:lang w:val="en-GB"/>
        </w:rPr>
        <w:t xml:space="preserve"> workplace. A single maintenance worker whose work takes them all over a worksite will be a lone worker for much of their time. </w:t>
      </w:r>
      <w:r w:rsidR="00712846" w:rsidRPr="00CE685D">
        <w:rPr>
          <w:color w:val="auto"/>
          <w:lang w:val="en-GB"/>
        </w:rPr>
        <w:t xml:space="preserve">‘On call </w:t>
      </w:r>
      <w:r w:rsidRPr="00CE685D">
        <w:rPr>
          <w:color w:val="auto"/>
          <w:lang w:val="en-GB"/>
        </w:rPr>
        <w:t>workers</w:t>
      </w:r>
      <w:r w:rsidR="00712846" w:rsidRPr="00CE685D">
        <w:rPr>
          <w:color w:val="auto"/>
          <w:lang w:val="en-GB"/>
        </w:rPr>
        <w:t>’, those working overtime</w:t>
      </w:r>
      <w:r w:rsidR="008F7616" w:rsidRPr="00CE685D">
        <w:rPr>
          <w:color w:val="auto"/>
          <w:lang w:val="en-GB"/>
        </w:rPr>
        <w:t>, those who work outside normal hours</w:t>
      </w:r>
      <w:r w:rsidR="00712846" w:rsidRPr="00CE685D">
        <w:rPr>
          <w:color w:val="auto"/>
          <w:lang w:val="en-GB"/>
        </w:rPr>
        <w:t xml:space="preserve"> </w:t>
      </w:r>
      <w:r w:rsidRPr="00CE685D">
        <w:rPr>
          <w:color w:val="auto"/>
          <w:lang w:val="en-GB"/>
        </w:rPr>
        <w:t xml:space="preserve">and those who </w:t>
      </w:r>
      <w:r w:rsidR="00712846" w:rsidRPr="00CE685D">
        <w:rPr>
          <w:color w:val="auto"/>
          <w:lang w:val="en-GB"/>
        </w:rPr>
        <w:t>open</w:t>
      </w:r>
      <w:r w:rsidRPr="00CE685D">
        <w:rPr>
          <w:color w:val="auto"/>
          <w:lang w:val="en-GB"/>
        </w:rPr>
        <w:t xml:space="preserve"> and </w:t>
      </w:r>
      <w:r w:rsidR="00712846" w:rsidRPr="00CE685D">
        <w:rPr>
          <w:color w:val="auto"/>
          <w:lang w:val="en-GB"/>
        </w:rPr>
        <w:t>clos</w:t>
      </w:r>
      <w:r w:rsidRPr="00CE685D">
        <w:rPr>
          <w:color w:val="auto"/>
          <w:lang w:val="en-GB"/>
        </w:rPr>
        <w:t xml:space="preserve">e work premises </w:t>
      </w:r>
      <w:r w:rsidR="00712846" w:rsidRPr="00CE685D">
        <w:rPr>
          <w:color w:val="auto"/>
          <w:lang w:val="en-GB"/>
        </w:rPr>
        <w:t>may, at times, become lone workers</w:t>
      </w:r>
      <w:r w:rsidRPr="00CE685D">
        <w:rPr>
          <w:color w:val="auto"/>
          <w:lang w:val="en-GB"/>
        </w:rPr>
        <w:t>.</w:t>
      </w:r>
    </w:p>
    <w:p w14:paraId="08F596D9" w14:textId="77777777" w:rsidR="00712846" w:rsidRPr="00CE685D" w:rsidRDefault="008F7616" w:rsidP="0043585B">
      <w:pPr>
        <w:spacing w:after="0"/>
        <w:rPr>
          <w:color w:val="auto"/>
          <w:lang w:val="en-GB"/>
        </w:rPr>
      </w:pPr>
      <w:r w:rsidRPr="00CE685D">
        <w:rPr>
          <w:color w:val="auto"/>
          <w:lang w:val="en-GB"/>
        </w:rPr>
        <w:t>In the vast majority of work activities l</w:t>
      </w:r>
      <w:r w:rsidR="00712846" w:rsidRPr="00CE685D">
        <w:rPr>
          <w:color w:val="auto"/>
          <w:lang w:val="en-GB"/>
        </w:rPr>
        <w:t>one working is not illegal</w:t>
      </w:r>
      <w:r w:rsidR="008D297C" w:rsidRPr="00CE685D">
        <w:rPr>
          <w:color w:val="auto"/>
          <w:lang w:val="en-GB"/>
        </w:rPr>
        <w:t xml:space="preserve">. In many cases the risks to which </w:t>
      </w:r>
      <w:r w:rsidR="00C30355" w:rsidRPr="00CE685D">
        <w:rPr>
          <w:color w:val="auto"/>
          <w:lang w:val="en-GB"/>
        </w:rPr>
        <w:t>lone workers</w:t>
      </w:r>
      <w:r w:rsidR="008D297C" w:rsidRPr="00CE685D">
        <w:rPr>
          <w:color w:val="auto"/>
          <w:lang w:val="en-GB"/>
        </w:rPr>
        <w:t xml:space="preserve"> are exposed are not significantly differe</w:t>
      </w:r>
      <w:r w:rsidR="00802872" w:rsidRPr="00CE685D">
        <w:rPr>
          <w:color w:val="auto"/>
          <w:lang w:val="en-GB"/>
        </w:rPr>
        <w:t xml:space="preserve">nt to those of their co-workers. </w:t>
      </w:r>
      <w:proofErr w:type="gramStart"/>
      <w:r w:rsidR="00802872" w:rsidRPr="00CE685D">
        <w:rPr>
          <w:color w:val="auto"/>
          <w:lang w:val="en-GB"/>
        </w:rPr>
        <w:t>However</w:t>
      </w:r>
      <w:proofErr w:type="gramEnd"/>
      <w:r w:rsidR="00802872" w:rsidRPr="00CE685D">
        <w:rPr>
          <w:color w:val="auto"/>
          <w:lang w:val="en-GB"/>
        </w:rPr>
        <w:t xml:space="preserve"> </w:t>
      </w:r>
      <w:r w:rsidR="00C30355" w:rsidRPr="00CE685D">
        <w:rPr>
          <w:color w:val="auto"/>
          <w:lang w:val="en-GB"/>
        </w:rPr>
        <w:t>in some situation</w:t>
      </w:r>
      <w:r w:rsidR="00B12038" w:rsidRPr="00CE685D">
        <w:rPr>
          <w:color w:val="auto"/>
          <w:lang w:val="en-GB"/>
        </w:rPr>
        <w:t>s</w:t>
      </w:r>
      <w:r w:rsidR="00C30355" w:rsidRPr="00CE685D">
        <w:rPr>
          <w:color w:val="auto"/>
          <w:lang w:val="en-GB"/>
        </w:rPr>
        <w:t xml:space="preserve"> they may be </w:t>
      </w:r>
      <w:r w:rsidR="00802872" w:rsidRPr="00CE685D">
        <w:rPr>
          <w:color w:val="auto"/>
          <w:lang w:val="en-GB"/>
        </w:rPr>
        <w:t>at greater risk because of the nature and location of their work</w:t>
      </w:r>
      <w:r w:rsidR="006E6481" w:rsidRPr="00CE685D">
        <w:rPr>
          <w:color w:val="auto"/>
          <w:lang w:val="en-GB"/>
        </w:rPr>
        <w:t>.</w:t>
      </w:r>
      <w:r w:rsidR="00802872" w:rsidRPr="00CE685D">
        <w:rPr>
          <w:color w:val="auto"/>
          <w:lang w:val="en-GB"/>
        </w:rPr>
        <w:t xml:space="preserve"> These additional risks will include</w:t>
      </w:r>
      <w:r w:rsidR="008B29D1" w:rsidRPr="00CE685D">
        <w:rPr>
          <w:color w:val="auto"/>
          <w:lang w:val="en-GB"/>
        </w:rPr>
        <w:t>:</w:t>
      </w:r>
    </w:p>
    <w:p w14:paraId="50A8A5D3" w14:textId="77777777" w:rsidR="00802872" w:rsidRPr="00CE685D" w:rsidRDefault="008B29D1" w:rsidP="0043585B">
      <w:pPr>
        <w:pStyle w:val="Bulit"/>
      </w:pPr>
      <w:r w:rsidRPr="00CE685D">
        <w:t>t</w:t>
      </w:r>
      <w:r w:rsidR="00802872" w:rsidRPr="00CE685D">
        <w:t xml:space="preserve">he </w:t>
      </w:r>
      <w:r w:rsidR="00712846" w:rsidRPr="00CE685D">
        <w:t xml:space="preserve">risk of violent attack </w:t>
      </w:r>
      <w:r w:rsidR="00802872" w:rsidRPr="00CE685D">
        <w:t>to a worker opening or closing a shop or warehouse where the attacker is intent on theft</w:t>
      </w:r>
      <w:r w:rsidRPr="00CE685D">
        <w:t>.</w:t>
      </w:r>
    </w:p>
    <w:p w14:paraId="70EE62D2" w14:textId="77777777" w:rsidR="00712846" w:rsidRPr="00CE685D" w:rsidRDefault="008B29D1" w:rsidP="0043585B">
      <w:pPr>
        <w:pStyle w:val="Bulit"/>
      </w:pPr>
      <w:r w:rsidRPr="00CE685D">
        <w:t>t</w:t>
      </w:r>
      <w:r w:rsidR="00802872" w:rsidRPr="00CE685D">
        <w:t xml:space="preserve">he risk of violent attack because the worker is working with </w:t>
      </w:r>
      <w:r w:rsidR="00992AF0" w:rsidRPr="00CE685D">
        <w:t>vulnerable people</w:t>
      </w:r>
      <w:r w:rsidR="00802872" w:rsidRPr="00CE685D">
        <w:t xml:space="preserve"> or in an area of social deprivation</w:t>
      </w:r>
      <w:r w:rsidRPr="00CE685D">
        <w:t>.</w:t>
      </w:r>
    </w:p>
    <w:p w14:paraId="045203F6" w14:textId="77777777" w:rsidR="00712846" w:rsidRPr="00CE685D" w:rsidRDefault="008B29D1" w:rsidP="0043585B">
      <w:pPr>
        <w:pStyle w:val="Bulit"/>
      </w:pPr>
      <w:r w:rsidRPr="00CE685D">
        <w:t>t</w:t>
      </w:r>
      <w:r w:rsidR="006E6481" w:rsidRPr="00CE685D">
        <w:t>he i</w:t>
      </w:r>
      <w:r w:rsidR="00712846" w:rsidRPr="00CE685D">
        <w:t>nability to summon assistance in the event of sudden illness or an accident</w:t>
      </w:r>
      <w:r w:rsidRPr="00CE685D">
        <w:t>.</w:t>
      </w:r>
    </w:p>
    <w:p w14:paraId="596E969C" w14:textId="77777777" w:rsidR="00350C0C" w:rsidRPr="00CE685D" w:rsidRDefault="008B29D1" w:rsidP="0043585B">
      <w:pPr>
        <w:pStyle w:val="Bulit"/>
      </w:pPr>
      <w:r w:rsidRPr="00CE685D">
        <w:t>u</w:t>
      </w:r>
      <w:r w:rsidR="00350C0C" w:rsidRPr="00CE685D">
        <w:t xml:space="preserve">nfamiliarity with the </w:t>
      </w:r>
      <w:proofErr w:type="gramStart"/>
      <w:r w:rsidR="00350C0C" w:rsidRPr="00CE685D">
        <w:t>particular risks</w:t>
      </w:r>
      <w:proofErr w:type="gramEnd"/>
      <w:r w:rsidR="00350C0C" w:rsidRPr="00CE685D">
        <w:t xml:space="preserve"> at a remote worksite</w:t>
      </w:r>
      <w:r w:rsidRPr="00CE685D">
        <w:t>.</w:t>
      </w:r>
    </w:p>
    <w:p w14:paraId="0294B8E4" w14:textId="77777777" w:rsidR="006E6481" w:rsidRPr="00CE685D" w:rsidRDefault="008B29D1" w:rsidP="0043585B">
      <w:pPr>
        <w:pStyle w:val="Bulit"/>
      </w:pPr>
      <w:r w:rsidRPr="00CE685D">
        <w:t>u</w:t>
      </w:r>
      <w:r w:rsidR="00712846" w:rsidRPr="00CE685D">
        <w:t>nsafe practices adopted by lone workers free from supervisio</w:t>
      </w:r>
      <w:r w:rsidRPr="00CE685D">
        <w:t>n.</w:t>
      </w:r>
      <w:r w:rsidR="00712846" w:rsidRPr="00CE685D">
        <w:t xml:space="preserve"> </w:t>
      </w:r>
    </w:p>
    <w:p w14:paraId="1E85AA9E" w14:textId="77777777" w:rsidR="006E6481" w:rsidRPr="00CE685D" w:rsidRDefault="008B29D1" w:rsidP="0043585B">
      <w:pPr>
        <w:pStyle w:val="Bulit"/>
      </w:pPr>
      <w:r w:rsidRPr="00CE685D">
        <w:t>i</w:t>
      </w:r>
      <w:r w:rsidR="00712846" w:rsidRPr="00CE685D">
        <w:t xml:space="preserve">nvolvement in </w:t>
      </w:r>
      <w:r w:rsidR="006E6481" w:rsidRPr="00CE685D">
        <w:t xml:space="preserve">serious </w:t>
      </w:r>
      <w:r w:rsidR="00712846" w:rsidRPr="00CE685D">
        <w:t>road traffic accidents</w:t>
      </w:r>
      <w:r w:rsidRPr="00CE685D">
        <w:t>.</w:t>
      </w:r>
    </w:p>
    <w:p w14:paraId="08EF3430" w14:textId="77777777" w:rsidR="006E6481" w:rsidRPr="00CE685D" w:rsidRDefault="008B29D1" w:rsidP="0043585B">
      <w:pPr>
        <w:pStyle w:val="Bulit"/>
      </w:pPr>
      <w:r w:rsidRPr="00CE685D">
        <w:t>m</w:t>
      </w:r>
      <w:r w:rsidR="00712846" w:rsidRPr="00CE685D">
        <w:t xml:space="preserve">anual handling </w:t>
      </w:r>
      <w:r w:rsidR="006E6481" w:rsidRPr="00CE685D">
        <w:t>of tools and equipment between van</w:t>
      </w:r>
      <w:r w:rsidR="007A3A2B" w:rsidRPr="00CE685D">
        <w:t xml:space="preserve"> or </w:t>
      </w:r>
      <w:r w:rsidR="006E6481" w:rsidRPr="00CE685D">
        <w:t>car and workplace</w:t>
      </w:r>
      <w:r w:rsidRPr="00CE685D">
        <w:t>.</w:t>
      </w:r>
    </w:p>
    <w:p w14:paraId="5BB1D62D" w14:textId="77777777" w:rsidR="00712846" w:rsidRPr="00CE685D" w:rsidRDefault="008B29D1" w:rsidP="0043585B">
      <w:pPr>
        <w:pStyle w:val="Bulit"/>
      </w:pPr>
      <w:r w:rsidRPr="00CE685D">
        <w:t>m</w:t>
      </w:r>
      <w:r w:rsidR="006E6481" w:rsidRPr="00CE685D">
        <w:t>anual handling during the delivery of goods</w:t>
      </w:r>
      <w:r w:rsidRPr="00CE685D">
        <w:t>.</w:t>
      </w:r>
      <w:r w:rsidR="00712846" w:rsidRPr="00CE685D">
        <w:t xml:space="preserve"> </w:t>
      </w:r>
    </w:p>
    <w:p w14:paraId="507253CA" w14:textId="77777777" w:rsidR="00712846" w:rsidRPr="00CE685D" w:rsidRDefault="008B29D1" w:rsidP="0043585B">
      <w:pPr>
        <w:pStyle w:val="Bulit"/>
      </w:pPr>
      <w:r w:rsidRPr="00CE685D">
        <w:t>i</w:t>
      </w:r>
      <w:r w:rsidR="00712846" w:rsidRPr="00CE685D">
        <w:t xml:space="preserve">njury due to the layout of the </w:t>
      </w:r>
      <w:r w:rsidR="006E6481" w:rsidRPr="00CE685D">
        <w:t xml:space="preserve">remote </w:t>
      </w:r>
      <w:r w:rsidR="00712846" w:rsidRPr="00CE685D">
        <w:t>work environment, especially for home-based display screen equipment users</w:t>
      </w:r>
      <w:r w:rsidRPr="00CE685D">
        <w:t>.</w:t>
      </w:r>
    </w:p>
    <w:p w14:paraId="4D05453F" w14:textId="77777777" w:rsidR="006E6481" w:rsidRPr="00CE685D" w:rsidRDefault="008B29D1" w:rsidP="0043585B">
      <w:pPr>
        <w:pStyle w:val="Bulit"/>
      </w:pPr>
      <w:r w:rsidRPr="00CE685D">
        <w:t>i</w:t>
      </w:r>
      <w:r w:rsidR="00712846" w:rsidRPr="00CE685D">
        <w:t>njur</w:t>
      </w:r>
      <w:r w:rsidR="006E6481" w:rsidRPr="00CE685D">
        <w:t xml:space="preserve">ies </w:t>
      </w:r>
      <w:r w:rsidR="00712846" w:rsidRPr="00CE685D">
        <w:t xml:space="preserve">due to </w:t>
      </w:r>
      <w:r w:rsidR="006E6481" w:rsidRPr="00CE685D">
        <w:t>previously unknown poor health of the lone worker.</w:t>
      </w:r>
    </w:p>
    <w:p w14:paraId="5E3E6C0F" w14:textId="77777777" w:rsidR="008B29D1" w:rsidRPr="00CE685D" w:rsidRDefault="008B29D1" w:rsidP="0043585B">
      <w:pPr>
        <w:pStyle w:val="Bulit"/>
      </w:pPr>
      <w:r w:rsidRPr="00CE685D">
        <w:t>lack of help or advice in the event of the unexpected.</w:t>
      </w:r>
    </w:p>
    <w:p w14:paraId="1BC4640D" w14:textId="77777777" w:rsidR="00735F6F" w:rsidRPr="00CE685D" w:rsidRDefault="00735F6F" w:rsidP="00735F6F">
      <w:pPr>
        <w:rPr>
          <w:color w:val="auto"/>
          <w:lang w:val="en-GB"/>
        </w:rPr>
      </w:pPr>
    </w:p>
    <w:p w14:paraId="583F1014" w14:textId="77777777" w:rsidR="00735F6F" w:rsidRPr="00CE685D" w:rsidRDefault="00735F6F" w:rsidP="00735F6F">
      <w:pPr>
        <w:rPr>
          <w:color w:val="auto"/>
          <w:lang w:val="en-GB"/>
        </w:rPr>
      </w:pPr>
    </w:p>
    <w:p w14:paraId="0658A271" w14:textId="77777777" w:rsidR="00735F6F" w:rsidRPr="00CE685D" w:rsidRDefault="00735F6F" w:rsidP="00735F6F">
      <w:pPr>
        <w:rPr>
          <w:color w:val="auto"/>
          <w:lang w:val="en-GB"/>
        </w:rPr>
      </w:pPr>
    </w:p>
    <w:p w14:paraId="115C6DFE" w14:textId="77777777" w:rsidR="00735F6F" w:rsidRPr="00CE685D" w:rsidRDefault="00735F6F" w:rsidP="00735F6F">
      <w:pPr>
        <w:rPr>
          <w:color w:val="auto"/>
          <w:lang w:val="en-GB"/>
        </w:rPr>
      </w:pPr>
    </w:p>
    <w:p w14:paraId="21F471CE" w14:textId="77777777" w:rsidR="00735F6F" w:rsidRPr="00CE685D" w:rsidRDefault="00735F6F" w:rsidP="00735F6F">
      <w:pPr>
        <w:rPr>
          <w:color w:val="auto"/>
          <w:lang w:val="en-GB"/>
        </w:rPr>
      </w:pPr>
    </w:p>
    <w:p w14:paraId="39BEBF15" w14:textId="77777777" w:rsidR="00712846" w:rsidRPr="00CE685D" w:rsidRDefault="00712846" w:rsidP="0043585B">
      <w:pPr>
        <w:spacing w:before="180" w:after="0"/>
        <w:rPr>
          <w:color w:val="auto"/>
          <w:lang w:val="en-GB"/>
        </w:rPr>
      </w:pPr>
      <w:r w:rsidRPr="00CE685D">
        <w:rPr>
          <w:color w:val="auto"/>
          <w:lang w:val="en-GB"/>
        </w:rPr>
        <w:t>The likelihood of injury to lone workers may be increased due to:</w:t>
      </w:r>
    </w:p>
    <w:p w14:paraId="65B55AE6" w14:textId="77777777" w:rsidR="00712846" w:rsidRPr="00CE685D" w:rsidRDefault="008B29D1" w:rsidP="0043585B">
      <w:pPr>
        <w:pStyle w:val="Bulit"/>
      </w:pPr>
      <w:r w:rsidRPr="00CE685D">
        <w:t>l</w:t>
      </w:r>
      <w:r w:rsidR="00712846" w:rsidRPr="00CE685D">
        <w:t>ack of training or awareness of the risk involved with the wor</w:t>
      </w:r>
      <w:r w:rsidR="007A3A2B" w:rsidRPr="00CE685D">
        <w:t xml:space="preserve">k activity and </w:t>
      </w:r>
      <w:r w:rsidR="001A45A4" w:rsidRPr="00CE685D">
        <w:t>or lone working</w:t>
      </w:r>
      <w:r w:rsidRPr="00CE685D">
        <w:t>.</w:t>
      </w:r>
      <w:r w:rsidR="001A45A4" w:rsidRPr="00CE685D">
        <w:t xml:space="preserve"> </w:t>
      </w:r>
    </w:p>
    <w:p w14:paraId="796D1453" w14:textId="77777777" w:rsidR="00712846" w:rsidRPr="00CE685D" w:rsidRDefault="008B29D1" w:rsidP="0043585B">
      <w:pPr>
        <w:pStyle w:val="Bulit"/>
      </w:pPr>
      <w:r w:rsidRPr="00CE685D">
        <w:t>f</w:t>
      </w:r>
      <w:r w:rsidR="00712846" w:rsidRPr="00CE685D">
        <w:t>ailure to establish regular com</w:t>
      </w:r>
      <w:r w:rsidR="001A45A4" w:rsidRPr="00CE685D">
        <w:t>munication with the lone worker</w:t>
      </w:r>
      <w:r w:rsidRPr="00CE685D">
        <w:t>.</w:t>
      </w:r>
    </w:p>
    <w:p w14:paraId="68B1AE22" w14:textId="77777777" w:rsidR="00712846" w:rsidRPr="00CE685D" w:rsidRDefault="008B29D1" w:rsidP="0043585B">
      <w:pPr>
        <w:pStyle w:val="Bulit"/>
      </w:pPr>
      <w:r w:rsidRPr="00CE685D">
        <w:t>l</w:t>
      </w:r>
      <w:r w:rsidR="001A45A4" w:rsidRPr="00CE685D">
        <w:t>ack of supervision</w:t>
      </w:r>
      <w:r w:rsidRPr="00CE685D">
        <w:t>.</w:t>
      </w:r>
    </w:p>
    <w:p w14:paraId="03724378" w14:textId="77777777" w:rsidR="00712846" w:rsidRPr="00CE685D" w:rsidRDefault="008B29D1" w:rsidP="0043585B">
      <w:pPr>
        <w:pStyle w:val="Bulit"/>
      </w:pPr>
      <w:r w:rsidRPr="00CE685D">
        <w:t>f</w:t>
      </w:r>
      <w:r w:rsidR="00712846" w:rsidRPr="00CE685D">
        <w:t>ailure to identify a potentially violent situation and implement effective control measures which inclu</w:t>
      </w:r>
      <w:r w:rsidR="001A45A4" w:rsidRPr="00CE685D">
        <w:t>de eliminating lone working</w:t>
      </w:r>
      <w:r w:rsidRPr="00CE685D">
        <w:t>.</w:t>
      </w:r>
      <w:r w:rsidR="00712846" w:rsidRPr="00CE685D">
        <w:t xml:space="preserve"> </w:t>
      </w:r>
    </w:p>
    <w:p w14:paraId="51930266" w14:textId="77777777" w:rsidR="00EE1568" w:rsidRPr="00CE685D" w:rsidRDefault="008B29D1" w:rsidP="0043585B">
      <w:pPr>
        <w:pStyle w:val="Bulit"/>
        <w:rPr>
          <w:b/>
        </w:rPr>
      </w:pPr>
      <w:r w:rsidRPr="00CE685D">
        <w:t>f</w:t>
      </w:r>
      <w:r w:rsidR="00712846" w:rsidRPr="00CE685D">
        <w:t xml:space="preserve">ailure to provide adequate emergency procedures </w:t>
      </w:r>
      <w:r w:rsidR="00307013" w:rsidRPr="00CE685D">
        <w:t>or</w:t>
      </w:r>
      <w:r w:rsidR="00712846" w:rsidRPr="00CE685D">
        <w:t xml:space="preserve"> first aid arrangements and equipment.</w:t>
      </w:r>
    </w:p>
    <w:p w14:paraId="0FCFD88D" w14:textId="77777777" w:rsidR="00712846" w:rsidRPr="00CE685D" w:rsidRDefault="00712846" w:rsidP="0043585B">
      <w:pPr>
        <w:pStyle w:val="Heading2"/>
        <w:rPr>
          <w:color w:val="auto"/>
        </w:rPr>
      </w:pPr>
      <w:r w:rsidRPr="00CE685D">
        <w:rPr>
          <w:color w:val="auto"/>
        </w:rPr>
        <w:t>Legal Duties</w:t>
      </w:r>
    </w:p>
    <w:p w14:paraId="33B3565D" w14:textId="77777777" w:rsidR="00712846" w:rsidRPr="00CE685D" w:rsidRDefault="00350C0C" w:rsidP="0043585B">
      <w:pPr>
        <w:rPr>
          <w:color w:val="auto"/>
        </w:rPr>
      </w:pPr>
      <w:r w:rsidRPr="00CE685D">
        <w:rPr>
          <w:color w:val="auto"/>
        </w:rPr>
        <w:t xml:space="preserve">Employers are required to ensure so far as is reasonably practicable the health, </w:t>
      </w:r>
      <w:proofErr w:type="gramStart"/>
      <w:r w:rsidRPr="00CE685D">
        <w:rPr>
          <w:color w:val="auto"/>
        </w:rPr>
        <w:t>safety</w:t>
      </w:r>
      <w:proofErr w:type="gramEnd"/>
      <w:r w:rsidRPr="00CE685D">
        <w:rPr>
          <w:color w:val="auto"/>
        </w:rPr>
        <w:t xml:space="preserve"> and welfare of their employees whilst they are at work. There is no qualification or limitation to this requirement. Therefore</w:t>
      </w:r>
      <w:r w:rsidR="00307013" w:rsidRPr="00CE685D">
        <w:rPr>
          <w:color w:val="auto"/>
        </w:rPr>
        <w:t xml:space="preserve">, for lone workers, </w:t>
      </w:r>
      <w:r w:rsidRPr="00CE685D">
        <w:rPr>
          <w:color w:val="auto"/>
        </w:rPr>
        <w:t>employers must consider</w:t>
      </w:r>
      <w:r w:rsidR="00307013" w:rsidRPr="00CE685D">
        <w:rPr>
          <w:color w:val="auto"/>
        </w:rPr>
        <w:t xml:space="preserve"> </w:t>
      </w:r>
      <w:r w:rsidRPr="00CE685D">
        <w:rPr>
          <w:color w:val="auto"/>
        </w:rPr>
        <w:t>where they go, what they do when they get there and the risks they face. Then take steps to reduce those risks so far as is reasonably practicable</w:t>
      </w:r>
      <w:r w:rsidR="00712846" w:rsidRPr="00CE685D">
        <w:rPr>
          <w:color w:val="auto"/>
        </w:rPr>
        <w:t>.</w:t>
      </w:r>
    </w:p>
    <w:p w14:paraId="02051005" w14:textId="77777777" w:rsidR="00712846" w:rsidRPr="00CE685D" w:rsidRDefault="00712846" w:rsidP="0043585B">
      <w:pPr>
        <w:pStyle w:val="Heading2"/>
        <w:rPr>
          <w:color w:val="auto"/>
        </w:rPr>
      </w:pPr>
      <w:r w:rsidRPr="00CE685D">
        <w:rPr>
          <w:color w:val="auto"/>
        </w:rPr>
        <w:t>Control Measures</w:t>
      </w:r>
    </w:p>
    <w:p w14:paraId="17444851" w14:textId="77777777" w:rsidR="00712846" w:rsidRPr="00CE685D" w:rsidRDefault="00712846" w:rsidP="0043585B">
      <w:pPr>
        <w:rPr>
          <w:color w:val="auto"/>
        </w:rPr>
      </w:pPr>
      <w:r w:rsidRPr="00CE685D">
        <w:rPr>
          <w:color w:val="auto"/>
        </w:rPr>
        <w:t xml:space="preserve">The </w:t>
      </w:r>
      <w:r w:rsidR="00350C0C" w:rsidRPr="00CE685D">
        <w:rPr>
          <w:color w:val="auto"/>
        </w:rPr>
        <w:t xml:space="preserve">first step in controlling the risks that lone workers face is the identification </w:t>
      </w:r>
      <w:r w:rsidR="000B4E5F" w:rsidRPr="00CE685D">
        <w:rPr>
          <w:color w:val="auto"/>
        </w:rPr>
        <w:t>and assess</w:t>
      </w:r>
      <w:smartTag w:uri="urn:schemas-microsoft-com:office:smarttags" w:element="PersonName">
        <w:r w:rsidR="000B4E5F" w:rsidRPr="00CE685D">
          <w:rPr>
            <w:color w:val="auto"/>
          </w:rPr>
          <w:t>me</w:t>
        </w:r>
      </w:smartTag>
      <w:r w:rsidR="000B4E5F" w:rsidRPr="00CE685D">
        <w:rPr>
          <w:color w:val="auto"/>
        </w:rPr>
        <w:t xml:space="preserve">nt </w:t>
      </w:r>
      <w:r w:rsidR="00350C0C" w:rsidRPr="00CE685D">
        <w:rPr>
          <w:color w:val="auto"/>
        </w:rPr>
        <w:t xml:space="preserve">of the risks </w:t>
      </w:r>
      <w:r w:rsidR="00110B78" w:rsidRPr="00CE685D">
        <w:rPr>
          <w:color w:val="auto"/>
        </w:rPr>
        <w:t xml:space="preserve">to </w:t>
      </w:r>
      <w:r w:rsidR="00350C0C" w:rsidRPr="00CE685D">
        <w:rPr>
          <w:color w:val="auto"/>
        </w:rPr>
        <w:t xml:space="preserve">which they are exposed in the course of their work. </w:t>
      </w:r>
      <w:r w:rsidR="00CE093D" w:rsidRPr="00CE685D">
        <w:rPr>
          <w:color w:val="auto"/>
        </w:rPr>
        <w:t xml:space="preserve">It is good practice to involve the workforce in this assessment; they may be aware of additional risks that you had not considered. </w:t>
      </w:r>
    </w:p>
    <w:p w14:paraId="3196FD42" w14:textId="77777777" w:rsidR="00C30355" w:rsidRPr="00CE685D" w:rsidRDefault="008F7616" w:rsidP="0043585B">
      <w:pPr>
        <w:rPr>
          <w:color w:val="auto"/>
        </w:rPr>
      </w:pPr>
      <w:r w:rsidRPr="00CE685D">
        <w:rPr>
          <w:color w:val="auto"/>
        </w:rPr>
        <w:t xml:space="preserve">Once the risks are identified consideration can be given to the appropriate measures required to reduce the risk to an acceptable level. </w:t>
      </w:r>
      <w:r w:rsidR="00C30355" w:rsidRPr="00CE685D">
        <w:rPr>
          <w:color w:val="auto"/>
        </w:rPr>
        <w:t>Identifying these measures is no different to organi</w:t>
      </w:r>
      <w:r w:rsidR="00760F41" w:rsidRPr="00CE685D">
        <w:rPr>
          <w:color w:val="auto"/>
        </w:rPr>
        <w:t>z</w:t>
      </w:r>
      <w:r w:rsidR="00C30355" w:rsidRPr="00CE685D">
        <w:rPr>
          <w:color w:val="auto"/>
        </w:rPr>
        <w:t>ing the health and safety of other employees.</w:t>
      </w:r>
      <w:r w:rsidR="00882479" w:rsidRPr="00CE685D">
        <w:rPr>
          <w:color w:val="auto"/>
        </w:rPr>
        <w:t xml:space="preserve"> </w:t>
      </w:r>
      <w:r w:rsidR="0043585B" w:rsidRPr="00CE685D">
        <w:rPr>
          <w:color w:val="auto"/>
        </w:rPr>
        <w:t>Keep written r</w:t>
      </w:r>
      <w:r w:rsidR="00882479" w:rsidRPr="00CE685D">
        <w:rPr>
          <w:color w:val="auto"/>
        </w:rPr>
        <w:t>ecord</w:t>
      </w:r>
      <w:r w:rsidR="0043585B" w:rsidRPr="00CE685D">
        <w:rPr>
          <w:color w:val="auto"/>
        </w:rPr>
        <w:t>s of</w:t>
      </w:r>
      <w:r w:rsidR="00882479" w:rsidRPr="00CE685D">
        <w:rPr>
          <w:color w:val="auto"/>
        </w:rPr>
        <w:t xml:space="preserve"> these risk assessments </w:t>
      </w:r>
      <w:r w:rsidR="0043585B" w:rsidRPr="00CE685D">
        <w:rPr>
          <w:color w:val="auto"/>
        </w:rPr>
        <w:t xml:space="preserve">with your safety management documentation or records or save it in the </w:t>
      </w:r>
      <w:proofErr w:type="spellStart"/>
      <w:r w:rsidR="0078526B" w:rsidRPr="00CE685D">
        <w:rPr>
          <w:color w:val="auto"/>
        </w:rPr>
        <w:t>BusinessSafe</w:t>
      </w:r>
      <w:proofErr w:type="spellEnd"/>
      <w:r w:rsidR="0078526B" w:rsidRPr="00CE685D">
        <w:rPr>
          <w:color w:val="auto"/>
        </w:rPr>
        <w:t xml:space="preserve"> Online </w:t>
      </w:r>
      <w:r w:rsidR="0043585B" w:rsidRPr="00CE685D">
        <w:rPr>
          <w:color w:val="auto"/>
        </w:rPr>
        <w:t>application.</w:t>
      </w:r>
    </w:p>
    <w:p w14:paraId="087E8F71" w14:textId="77777777" w:rsidR="00C30355" w:rsidRPr="00CE685D" w:rsidRDefault="00C30355" w:rsidP="0043585B">
      <w:pPr>
        <w:spacing w:before="120" w:after="0"/>
        <w:rPr>
          <w:color w:val="auto"/>
        </w:rPr>
      </w:pPr>
      <w:r w:rsidRPr="00CE685D">
        <w:rPr>
          <w:color w:val="auto"/>
        </w:rPr>
        <w:t>Procedures put in place to monitor lone workers are likely to include;</w:t>
      </w:r>
    </w:p>
    <w:p w14:paraId="7A5199F2" w14:textId="77777777" w:rsidR="008B29D1" w:rsidRPr="00CE685D" w:rsidRDefault="008B29D1" w:rsidP="0043585B">
      <w:pPr>
        <w:pStyle w:val="Bulit"/>
      </w:pPr>
      <w:r w:rsidRPr="00CE685D">
        <w:t>s</w:t>
      </w:r>
      <w:r w:rsidR="00C30355" w:rsidRPr="00CE685D">
        <w:t>upervisors periodically visiting and observing lone workers</w:t>
      </w:r>
      <w:r w:rsidRPr="00CE685D">
        <w:t>.</w:t>
      </w:r>
      <w:r w:rsidR="001A45A4" w:rsidRPr="00CE685D">
        <w:t xml:space="preserve"> </w:t>
      </w:r>
    </w:p>
    <w:p w14:paraId="278BC616" w14:textId="77777777" w:rsidR="00C30355" w:rsidRPr="00CE685D" w:rsidRDefault="008B29D1" w:rsidP="0043585B">
      <w:pPr>
        <w:pStyle w:val="Bulit"/>
      </w:pPr>
      <w:r w:rsidRPr="00CE685D">
        <w:t>signing in, especially if working in remote locations on a large site.</w:t>
      </w:r>
    </w:p>
    <w:p w14:paraId="383B067F" w14:textId="77777777" w:rsidR="00C30355" w:rsidRPr="00CE685D" w:rsidRDefault="008B29D1" w:rsidP="0043585B">
      <w:pPr>
        <w:pStyle w:val="Bulit"/>
      </w:pPr>
      <w:r w:rsidRPr="00CE685D">
        <w:t>r</w:t>
      </w:r>
      <w:r w:rsidR="00C30355" w:rsidRPr="00CE685D">
        <w:t xml:space="preserve">egular contact between </w:t>
      </w:r>
      <w:r w:rsidRPr="00CE685D">
        <w:t>s</w:t>
      </w:r>
      <w:r w:rsidR="00C30355" w:rsidRPr="00CE685D">
        <w:t>upervisors and lone workers by telephone or radio</w:t>
      </w:r>
      <w:r w:rsidRPr="00CE685D">
        <w:t>.</w:t>
      </w:r>
      <w:r w:rsidR="001A45A4" w:rsidRPr="00CE685D">
        <w:t xml:space="preserve"> </w:t>
      </w:r>
    </w:p>
    <w:p w14:paraId="4B74FB12" w14:textId="77777777" w:rsidR="00C30355" w:rsidRPr="00CE685D" w:rsidRDefault="008B29D1" w:rsidP="0043585B">
      <w:pPr>
        <w:pStyle w:val="Bulit"/>
      </w:pPr>
      <w:r w:rsidRPr="00CE685D">
        <w:t>a</w:t>
      </w:r>
      <w:r w:rsidR="00C30355" w:rsidRPr="00CE685D">
        <w:t xml:space="preserve">utomatic devices which raise a warning if a signal or </w:t>
      </w:r>
      <w:r w:rsidR="00494479" w:rsidRPr="00CE685D">
        <w:t>message</w:t>
      </w:r>
      <w:r w:rsidR="00C30355" w:rsidRPr="00CE685D">
        <w:t xml:space="preserve"> is not received at specific intervals</w:t>
      </w:r>
      <w:r w:rsidRPr="00CE685D">
        <w:t>.</w:t>
      </w:r>
      <w:r w:rsidR="001A45A4" w:rsidRPr="00CE685D">
        <w:t xml:space="preserve"> </w:t>
      </w:r>
    </w:p>
    <w:p w14:paraId="61D0BF93" w14:textId="77777777" w:rsidR="008B29D1" w:rsidRPr="00CE685D" w:rsidRDefault="008B29D1" w:rsidP="0043585B">
      <w:pPr>
        <w:pStyle w:val="Bulit"/>
      </w:pPr>
      <w:r w:rsidRPr="00CE685D">
        <w:t>tracking devices</w:t>
      </w:r>
    </w:p>
    <w:p w14:paraId="205242AC" w14:textId="77777777" w:rsidR="00C30355" w:rsidRPr="00CE685D" w:rsidRDefault="008B29D1" w:rsidP="0043585B">
      <w:pPr>
        <w:pStyle w:val="Bulit"/>
      </w:pPr>
      <w:r w:rsidRPr="00CE685D">
        <w:t>o</w:t>
      </w:r>
      <w:r w:rsidR="00C30355" w:rsidRPr="00CE685D">
        <w:t>ther devices designed to raise the alarm in the event of an emergency</w:t>
      </w:r>
      <w:r w:rsidR="00307013" w:rsidRPr="00CE685D">
        <w:t>.</w:t>
      </w:r>
      <w:r w:rsidR="00C30355" w:rsidRPr="00CE685D">
        <w:t xml:space="preserve"> </w:t>
      </w:r>
    </w:p>
    <w:p w14:paraId="0ED472EA" w14:textId="77777777" w:rsidR="00735F6F" w:rsidRPr="00CE685D" w:rsidRDefault="00735F6F" w:rsidP="00735F6F">
      <w:pPr>
        <w:rPr>
          <w:color w:val="auto"/>
          <w:lang w:val="en-GB"/>
        </w:rPr>
      </w:pPr>
    </w:p>
    <w:p w14:paraId="074937DA" w14:textId="77777777" w:rsidR="00735F6F" w:rsidRPr="00CE685D" w:rsidRDefault="00735F6F" w:rsidP="00735F6F">
      <w:pPr>
        <w:rPr>
          <w:color w:val="auto"/>
          <w:lang w:val="en-GB"/>
        </w:rPr>
      </w:pPr>
    </w:p>
    <w:p w14:paraId="1EF06C8E" w14:textId="77777777" w:rsidR="00735F6F" w:rsidRPr="00CE685D" w:rsidRDefault="00735F6F" w:rsidP="00735F6F">
      <w:pPr>
        <w:rPr>
          <w:color w:val="auto"/>
          <w:lang w:val="en-GB"/>
        </w:rPr>
      </w:pPr>
    </w:p>
    <w:p w14:paraId="08814C92" w14:textId="77777777" w:rsidR="00DB701F" w:rsidRPr="00CE685D" w:rsidRDefault="00DB701F" w:rsidP="00DB701F">
      <w:pPr>
        <w:pStyle w:val="NoSpacing"/>
        <w:rPr>
          <w:color w:val="auto"/>
        </w:rPr>
      </w:pPr>
    </w:p>
    <w:p w14:paraId="63632D5E" w14:textId="77777777" w:rsidR="00735F6F" w:rsidRPr="00CE685D" w:rsidRDefault="00735F6F" w:rsidP="00DB701F">
      <w:pPr>
        <w:pStyle w:val="NoSpacing"/>
        <w:rPr>
          <w:color w:val="auto"/>
        </w:rPr>
      </w:pPr>
    </w:p>
    <w:p w14:paraId="6ED04F0E" w14:textId="77777777" w:rsidR="00735F6F" w:rsidRPr="00CE685D" w:rsidRDefault="00735F6F" w:rsidP="00DB701F">
      <w:pPr>
        <w:pStyle w:val="NoSpacing"/>
        <w:rPr>
          <w:color w:val="auto"/>
        </w:rPr>
      </w:pPr>
    </w:p>
    <w:p w14:paraId="4875B91B" w14:textId="77777777" w:rsidR="00712846" w:rsidRPr="00CE685D" w:rsidRDefault="00712846" w:rsidP="00DB701F">
      <w:pPr>
        <w:rPr>
          <w:color w:val="auto"/>
        </w:rPr>
      </w:pPr>
      <w:r w:rsidRPr="00CE685D">
        <w:rPr>
          <w:color w:val="auto"/>
        </w:rPr>
        <w:t>Measures should be put into place to ensure that the risk of violent attack, illness or accident can be noticed within a short period of time</w:t>
      </w:r>
      <w:r w:rsidR="004D052B" w:rsidRPr="00CE685D">
        <w:rPr>
          <w:color w:val="auto"/>
        </w:rPr>
        <w:t>,</w:t>
      </w:r>
      <w:r w:rsidRPr="00CE685D">
        <w:rPr>
          <w:color w:val="auto"/>
        </w:rPr>
        <w:t xml:space="preserve"> so that support and help can be provided.</w:t>
      </w:r>
    </w:p>
    <w:p w14:paraId="674B25BC" w14:textId="77777777" w:rsidR="00712846" w:rsidRPr="00CE685D" w:rsidRDefault="00F368AA" w:rsidP="00DB701F">
      <w:pPr>
        <w:rPr>
          <w:color w:val="auto"/>
        </w:rPr>
      </w:pPr>
      <w:r w:rsidRPr="00CE685D">
        <w:rPr>
          <w:color w:val="auto"/>
        </w:rPr>
        <w:t>A Safe System of W</w:t>
      </w:r>
      <w:r w:rsidR="00712846" w:rsidRPr="00CE685D">
        <w:rPr>
          <w:color w:val="auto"/>
        </w:rPr>
        <w:t xml:space="preserve">ork </w:t>
      </w:r>
      <w:r w:rsidR="00CE093D" w:rsidRPr="00CE685D">
        <w:rPr>
          <w:color w:val="auto"/>
        </w:rPr>
        <w:t>(</w:t>
      </w:r>
      <w:r w:rsidR="00CE093D" w:rsidRPr="00CE685D">
        <w:rPr>
          <w:color w:val="auto"/>
          <w:sz w:val="20"/>
          <w:szCs w:val="20"/>
        </w:rPr>
        <w:t xml:space="preserve">see also Guidance Note </w:t>
      </w:r>
      <w:r w:rsidR="00BC7BE5" w:rsidRPr="00CE685D">
        <w:rPr>
          <w:color w:val="auto"/>
          <w:sz w:val="20"/>
          <w:szCs w:val="20"/>
        </w:rPr>
        <w:t>1-20</w:t>
      </w:r>
      <w:r w:rsidR="00BC7BE5" w:rsidRPr="00CE685D">
        <w:rPr>
          <w:color w:val="auto"/>
        </w:rPr>
        <w:t xml:space="preserve">) </w:t>
      </w:r>
      <w:r w:rsidR="00712846" w:rsidRPr="00CE685D">
        <w:rPr>
          <w:color w:val="auto"/>
        </w:rPr>
        <w:t>for lone working should incorporate details of the task to be carried out, precautions to be taken and additional precautions such as protective equipment e.g. mobile phones and personal alarms and communication arrangements etc.</w:t>
      </w:r>
      <w:r w:rsidR="00CC6E02" w:rsidRPr="00CE685D">
        <w:rPr>
          <w:color w:val="auto"/>
        </w:rPr>
        <w:t xml:space="preserve"> </w:t>
      </w:r>
      <w:r w:rsidR="00712846" w:rsidRPr="00CE685D">
        <w:rPr>
          <w:color w:val="auto"/>
        </w:rPr>
        <w:t xml:space="preserve">Medical fitness for lone working should be considered before </w:t>
      </w:r>
      <w:r w:rsidR="00D67E4F" w:rsidRPr="00CE685D">
        <w:rPr>
          <w:color w:val="auto"/>
        </w:rPr>
        <w:t xml:space="preserve">any person is required to become a lone worker </w:t>
      </w:r>
      <w:r w:rsidR="00712846" w:rsidRPr="00CE685D">
        <w:rPr>
          <w:color w:val="auto"/>
        </w:rPr>
        <w:t xml:space="preserve">and at </w:t>
      </w:r>
      <w:r w:rsidR="00D67E4F" w:rsidRPr="00CE685D">
        <w:rPr>
          <w:color w:val="auto"/>
        </w:rPr>
        <w:t xml:space="preserve">subsequent </w:t>
      </w:r>
      <w:r w:rsidR="00712846" w:rsidRPr="00CE685D">
        <w:rPr>
          <w:color w:val="auto"/>
        </w:rPr>
        <w:t xml:space="preserve">periodic appraisal interviews. </w:t>
      </w:r>
    </w:p>
    <w:p w14:paraId="48F390D6" w14:textId="77777777" w:rsidR="007F3581" w:rsidRPr="00CE685D" w:rsidRDefault="00712846" w:rsidP="00DB701F">
      <w:pPr>
        <w:rPr>
          <w:color w:val="auto"/>
        </w:rPr>
      </w:pPr>
      <w:r w:rsidRPr="00CE685D">
        <w:rPr>
          <w:color w:val="auto"/>
        </w:rPr>
        <w:t>If lone working cannot be avoided, staff members who are required to work alone should be provided with a means of communication, e.g. mobile phone.</w:t>
      </w:r>
      <w:r w:rsidR="00CC6E02" w:rsidRPr="00CE685D">
        <w:rPr>
          <w:color w:val="auto"/>
        </w:rPr>
        <w:t xml:space="preserve"> Make sure there will be a phone signal in the location where the lone worker is at work.</w:t>
      </w:r>
      <w:r w:rsidR="00307013" w:rsidRPr="00CE685D">
        <w:rPr>
          <w:color w:val="auto"/>
        </w:rPr>
        <w:t xml:space="preserve">  In very remote areas where there is no terrestrial mobile telephone signal</w:t>
      </w:r>
      <w:r w:rsidR="000F027A" w:rsidRPr="00CE685D">
        <w:rPr>
          <w:color w:val="auto"/>
        </w:rPr>
        <w:t>,</w:t>
      </w:r>
      <w:r w:rsidR="00307013" w:rsidRPr="00CE685D">
        <w:rPr>
          <w:color w:val="auto"/>
        </w:rPr>
        <w:t xml:space="preserve"> systems using satellite communication have been designed and are available for lone worker tracking and communication. </w:t>
      </w:r>
    </w:p>
    <w:p w14:paraId="43083F07" w14:textId="77777777" w:rsidR="00712846" w:rsidRPr="00CE685D" w:rsidRDefault="00712846" w:rsidP="00DB701F">
      <w:pPr>
        <w:rPr>
          <w:color w:val="auto"/>
        </w:rPr>
      </w:pPr>
      <w:r w:rsidRPr="00CE685D">
        <w:rPr>
          <w:color w:val="auto"/>
        </w:rPr>
        <w:t>A contact schedule should be implemented to ensure communication is maintained. A nominated person should contact lone workers periodically</w:t>
      </w:r>
      <w:r w:rsidR="003E49A8" w:rsidRPr="00CE685D">
        <w:rPr>
          <w:color w:val="auto"/>
        </w:rPr>
        <w:t>; don’t forget that arrangements will also need to be in place to provide adequate cover for training and development, holidays, illness cover, etc. of the nominated person.</w:t>
      </w:r>
      <w:r w:rsidRPr="00CE685D">
        <w:rPr>
          <w:color w:val="auto"/>
        </w:rPr>
        <w:t xml:space="preserve"> This person</w:t>
      </w:r>
      <w:r w:rsidR="003E49A8" w:rsidRPr="00CE685D">
        <w:rPr>
          <w:color w:val="auto"/>
        </w:rPr>
        <w:t>, or their deputy,</w:t>
      </w:r>
      <w:r w:rsidRPr="00CE685D">
        <w:rPr>
          <w:color w:val="auto"/>
        </w:rPr>
        <w:t xml:space="preserve"> should know the lone worker’s whereabouts and expected end of work time. </w:t>
      </w:r>
      <w:r w:rsidR="00EC416F" w:rsidRPr="00CE685D">
        <w:rPr>
          <w:color w:val="auto"/>
        </w:rPr>
        <w:t>A contact log should be maintained where the system revolves around regular telephone or radio contact.</w:t>
      </w:r>
    </w:p>
    <w:p w14:paraId="2E66CEDA" w14:textId="77777777" w:rsidR="00712846" w:rsidRPr="00CE685D" w:rsidRDefault="00712846" w:rsidP="00DB701F">
      <w:pPr>
        <w:rPr>
          <w:color w:val="auto"/>
        </w:rPr>
      </w:pPr>
      <w:r w:rsidRPr="00CE685D">
        <w:rPr>
          <w:color w:val="auto"/>
        </w:rPr>
        <w:t xml:space="preserve">Any control measures established should take account of lone working activities carried out outside normal hours. For example, staff that are ‘on call’ should be monitored when they are working outside normal office hours (nine to five) </w:t>
      </w:r>
      <w:r w:rsidR="00307013" w:rsidRPr="00CE685D">
        <w:rPr>
          <w:color w:val="auto"/>
        </w:rPr>
        <w:t xml:space="preserve">along with </w:t>
      </w:r>
      <w:r w:rsidRPr="00CE685D">
        <w:rPr>
          <w:color w:val="auto"/>
        </w:rPr>
        <w:t xml:space="preserve">the additional measures that are required for lone workers engaged in night working in remote areas etc. </w:t>
      </w:r>
    </w:p>
    <w:p w14:paraId="391A5CD5" w14:textId="77777777" w:rsidR="00712846" w:rsidRPr="00CE685D" w:rsidRDefault="00712846" w:rsidP="00DB701F">
      <w:pPr>
        <w:rPr>
          <w:color w:val="auto"/>
        </w:rPr>
      </w:pPr>
      <w:r w:rsidRPr="00CE685D">
        <w:rPr>
          <w:color w:val="auto"/>
        </w:rPr>
        <w:t>Staff should be consulted prior to the implementation of any monitoring system or contact arrangement. This will raise the awareness of the lone workers and provide information to staff to ensure that they understand why employers are monitoring them. This should also increase the awareness of their personal safety.</w:t>
      </w:r>
      <w:r w:rsidR="00882479" w:rsidRPr="00CE685D">
        <w:rPr>
          <w:color w:val="auto"/>
        </w:rPr>
        <w:t xml:space="preserve">  When systems are introduced all staff involved including their </w:t>
      </w:r>
      <w:r w:rsidR="00715868" w:rsidRPr="00CE685D">
        <w:rPr>
          <w:color w:val="auto"/>
        </w:rPr>
        <w:t>M</w:t>
      </w:r>
      <w:r w:rsidR="00882479" w:rsidRPr="00CE685D">
        <w:rPr>
          <w:color w:val="auto"/>
        </w:rPr>
        <w:t xml:space="preserve">anagers should be trained in their use. Details of training given should be recorded in </w:t>
      </w:r>
      <w:r w:rsidR="00DB701F" w:rsidRPr="00CE685D">
        <w:rPr>
          <w:color w:val="auto"/>
        </w:rPr>
        <w:t>personnel files or with your safety management records.</w:t>
      </w:r>
    </w:p>
    <w:p w14:paraId="436836D6" w14:textId="77777777" w:rsidR="00712846" w:rsidRPr="00CE685D" w:rsidRDefault="00712846" w:rsidP="00DB701F">
      <w:pPr>
        <w:rPr>
          <w:color w:val="auto"/>
        </w:rPr>
      </w:pPr>
      <w:r w:rsidRPr="00CE685D">
        <w:rPr>
          <w:color w:val="auto"/>
        </w:rPr>
        <w:t>Where they are available and effective, personal attack alarms and or lone worker tracking devices may be</w:t>
      </w:r>
      <w:r w:rsidRPr="00CE685D">
        <w:rPr>
          <w:color w:val="auto"/>
          <w:lang w:val="en-GB"/>
        </w:rPr>
        <w:t xml:space="preserve"> utilised</w:t>
      </w:r>
      <w:r w:rsidRPr="00CE685D">
        <w:rPr>
          <w:color w:val="auto"/>
        </w:rPr>
        <w:t>. Global positioning or ‘guardian’ systems linked to mobile phones or other communication technology may assist as monitoring devices.</w:t>
      </w:r>
    </w:p>
    <w:p w14:paraId="100C9952" w14:textId="77777777" w:rsidR="00735F6F" w:rsidRPr="00CE685D" w:rsidRDefault="00735F6F" w:rsidP="00DB701F">
      <w:pPr>
        <w:rPr>
          <w:color w:val="auto"/>
        </w:rPr>
      </w:pPr>
    </w:p>
    <w:p w14:paraId="4E628FA4" w14:textId="77777777" w:rsidR="00735F6F" w:rsidRPr="00CE685D" w:rsidRDefault="00735F6F" w:rsidP="00DB701F">
      <w:pPr>
        <w:rPr>
          <w:color w:val="auto"/>
        </w:rPr>
      </w:pPr>
    </w:p>
    <w:p w14:paraId="362D70E7" w14:textId="77777777" w:rsidR="00735F6F" w:rsidRPr="00CE685D" w:rsidRDefault="00735F6F" w:rsidP="00DB701F">
      <w:pPr>
        <w:rPr>
          <w:color w:val="auto"/>
        </w:rPr>
      </w:pPr>
    </w:p>
    <w:p w14:paraId="08511E18" w14:textId="77777777" w:rsidR="00735F6F" w:rsidRPr="00CE685D" w:rsidRDefault="00735F6F" w:rsidP="00DB701F">
      <w:pPr>
        <w:rPr>
          <w:color w:val="auto"/>
        </w:rPr>
      </w:pPr>
    </w:p>
    <w:p w14:paraId="2AFC3FD5" w14:textId="77777777" w:rsidR="00735F6F" w:rsidRPr="00CE685D" w:rsidRDefault="00735F6F" w:rsidP="00DB701F">
      <w:pPr>
        <w:spacing w:after="40"/>
        <w:rPr>
          <w:color w:val="auto"/>
        </w:rPr>
      </w:pPr>
    </w:p>
    <w:p w14:paraId="2A29A24D" w14:textId="77777777" w:rsidR="00735F6F" w:rsidRPr="00CE685D" w:rsidRDefault="00735F6F" w:rsidP="00DB701F">
      <w:pPr>
        <w:spacing w:after="40"/>
        <w:rPr>
          <w:color w:val="auto"/>
        </w:rPr>
      </w:pPr>
    </w:p>
    <w:p w14:paraId="1A44283C" w14:textId="77777777" w:rsidR="00735F6F" w:rsidRPr="00CE685D" w:rsidRDefault="00735F6F" w:rsidP="00DB701F">
      <w:pPr>
        <w:spacing w:after="40"/>
        <w:rPr>
          <w:color w:val="auto"/>
        </w:rPr>
      </w:pPr>
    </w:p>
    <w:p w14:paraId="43C84B7B" w14:textId="77777777" w:rsidR="00735F6F" w:rsidRPr="00CE685D" w:rsidRDefault="00735F6F" w:rsidP="00DB701F">
      <w:pPr>
        <w:spacing w:after="40"/>
        <w:rPr>
          <w:color w:val="auto"/>
        </w:rPr>
      </w:pPr>
    </w:p>
    <w:p w14:paraId="760484AC" w14:textId="77777777" w:rsidR="00712846" w:rsidRPr="00CE685D" w:rsidRDefault="00712846" w:rsidP="00DB701F">
      <w:pPr>
        <w:spacing w:after="40"/>
        <w:rPr>
          <w:color w:val="auto"/>
        </w:rPr>
      </w:pPr>
      <w:r w:rsidRPr="00CE685D">
        <w:rPr>
          <w:color w:val="auto"/>
        </w:rPr>
        <w:t xml:space="preserve">Personal protective equipment such as </w:t>
      </w:r>
      <w:r w:rsidR="00D94F1E" w:rsidRPr="00CE685D">
        <w:rPr>
          <w:color w:val="auto"/>
        </w:rPr>
        <w:t>work positioning lanyards</w:t>
      </w:r>
      <w:r w:rsidRPr="00CE685D">
        <w:rPr>
          <w:color w:val="auto"/>
        </w:rPr>
        <w:t xml:space="preserve"> or stab proof vests may be issued to lone workers, as a last reso</w:t>
      </w:r>
      <w:r w:rsidR="00F368AA" w:rsidRPr="00CE685D">
        <w:rPr>
          <w:color w:val="auto"/>
        </w:rPr>
        <w:t>rt, as part of the established Safe S</w:t>
      </w:r>
      <w:r w:rsidRPr="00CE685D">
        <w:rPr>
          <w:color w:val="auto"/>
        </w:rPr>
        <w:t xml:space="preserve">ystem of </w:t>
      </w:r>
      <w:r w:rsidR="00F368AA" w:rsidRPr="00CE685D">
        <w:rPr>
          <w:color w:val="auto"/>
        </w:rPr>
        <w:t>W</w:t>
      </w:r>
      <w:r w:rsidRPr="00CE685D">
        <w:rPr>
          <w:color w:val="auto"/>
        </w:rPr>
        <w:t>ork.</w:t>
      </w:r>
      <w:r w:rsidR="00917890" w:rsidRPr="00CE685D">
        <w:rPr>
          <w:color w:val="auto"/>
        </w:rPr>
        <w:t xml:space="preserve"> </w:t>
      </w:r>
      <w:r w:rsidRPr="00CE685D">
        <w:rPr>
          <w:color w:val="auto"/>
        </w:rPr>
        <w:t>Other control measures which may be implemented to help ensure lone worker safety include:</w:t>
      </w:r>
    </w:p>
    <w:p w14:paraId="2662B645" w14:textId="77777777" w:rsidR="00712846" w:rsidRPr="00CE685D" w:rsidRDefault="00712846" w:rsidP="00DB701F">
      <w:pPr>
        <w:pStyle w:val="Bulit"/>
      </w:pPr>
      <w:r w:rsidRPr="00CE685D">
        <w:t>Personal safety training at the induction stage backe</w:t>
      </w:r>
      <w:r w:rsidR="001A45A4" w:rsidRPr="00CE685D">
        <w:t xml:space="preserve">d by regular refresher training; </w:t>
      </w:r>
    </w:p>
    <w:p w14:paraId="33F72B3E" w14:textId="77777777" w:rsidR="00712846" w:rsidRPr="00CE685D" w:rsidRDefault="00712846" w:rsidP="00DB701F">
      <w:pPr>
        <w:pStyle w:val="Bulit"/>
      </w:pPr>
      <w:r w:rsidRPr="00CE685D">
        <w:t>Utilising the support of the emergency services. Consider consultation with the emergency services when conducting risk assessments an</w:t>
      </w:r>
      <w:r w:rsidR="001A45A4" w:rsidRPr="00CE685D">
        <w:t xml:space="preserve">d establishing control measures; </w:t>
      </w:r>
    </w:p>
    <w:p w14:paraId="2C42A984" w14:textId="77777777" w:rsidR="00712846" w:rsidRPr="00CE685D" w:rsidRDefault="00712846" w:rsidP="00DB701F">
      <w:pPr>
        <w:pStyle w:val="Bulit"/>
      </w:pPr>
      <w:r w:rsidRPr="00CE685D">
        <w:t xml:space="preserve">Consulting with other organisations to establish joint visits and remove the </w:t>
      </w:r>
      <w:r w:rsidR="001A45A4" w:rsidRPr="00CE685D">
        <w:t xml:space="preserve">lone working aspect of the work; </w:t>
      </w:r>
    </w:p>
    <w:p w14:paraId="146DE514" w14:textId="77777777" w:rsidR="00712846" w:rsidRPr="00CE685D" w:rsidRDefault="00712846" w:rsidP="00DB701F">
      <w:pPr>
        <w:pStyle w:val="Bulit"/>
      </w:pPr>
      <w:r w:rsidRPr="00CE685D">
        <w:t xml:space="preserve">Providing an additional driver or assistant to accompany employees who </w:t>
      </w:r>
      <w:r w:rsidR="001A45A4" w:rsidRPr="00CE685D">
        <w:t xml:space="preserve">would otherwise be lone workers; </w:t>
      </w:r>
    </w:p>
    <w:p w14:paraId="56F9E59D" w14:textId="77777777" w:rsidR="00BD2827" w:rsidRPr="00CE685D" w:rsidRDefault="00712846" w:rsidP="00DB701F">
      <w:pPr>
        <w:pStyle w:val="Bulit"/>
      </w:pPr>
      <w:r w:rsidRPr="00CE685D">
        <w:t xml:space="preserve">Establishing two-way communication between </w:t>
      </w:r>
      <w:r w:rsidR="00715868" w:rsidRPr="00CE685D">
        <w:t>M</w:t>
      </w:r>
      <w:r w:rsidRPr="00CE685D">
        <w:t xml:space="preserve">anagers and lone workers, enabling issues relating </w:t>
      </w:r>
      <w:r w:rsidR="00F368AA" w:rsidRPr="00CE685D">
        <w:t>to personal safety to be raised and</w:t>
      </w:r>
      <w:r w:rsidRPr="00CE685D">
        <w:t xml:space="preserve"> discussed and mutua</w:t>
      </w:r>
      <w:r w:rsidR="001A45A4" w:rsidRPr="00CE685D">
        <w:t>lly agreeable solutions adopted;</w:t>
      </w:r>
      <w:r w:rsidR="00882479" w:rsidRPr="00CE685D">
        <w:t xml:space="preserve"> </w:t>
      </w:r>
    </w:p>
    <w:p w14:paraId="4BEA9E76" w14:textId="77777777" w:rsidR="006806DC" w:rsidRPr="00CE685D" w:rsidRDefault="00712846" w:rsidP="00DB701F">
      <w:pPr>
        <w:pStyle w:val="Bulit"/>
      </w:pPr>
      <w:r w:rsidRPr="00CE685D">
        <w:t>Where driving is concerned, membership of motoring organisations</w:t>
      </w:r>
      <w:r w:rsidR="00BC7BE5" w:rsidRPr="00CE685D">
        <w:t xml:space="preserve"> offering breakdown and recovery services</w:t>
      </w:r>
      <w:r w:rsidRPr="00CE685D">
        <w:t xml:space="preserve"> for lo</w:t>
      </w:r>
      <w:r w:rsidR="001A45A4" w:rsidRPr="00CE685D">
        <w:t xml:space="preserve">ne workers should be considered; </w:t>
      </w:r>
    </w:p>
    <w:p w14:paraId="02CDFA53" w14:textId="77777777" w:rsidR="00712846" w:rsidRPr="00CE685D" w:rsidRDefault="00712846" w:rsidP="00DB701F">
      <w:pPr>
        <w:pStyle w:val="Bulit"/>
      </w:pPr>
      <w:r w:rsidRPr="00CE685D">
        <w:t>Providing security guards, door entry control systems and panic buttons and CCTV cameras</w:t>
      </w:r>
      <w:r w:rsidR="003E49A8" w:rsidRPr="00CE685D">
        <w:t>, supported by suitable warning signs,</w:t>
      </w:r>
      <w:r w:rsidRPr="00CE685D">
        <w:t xml:space="preserve"> in premises where employees may be lone workers at certain times or in a </w:t>
      </w:r>
      <w:r w:rsidR="001A45A4" w:rsidRPr="00CE685D">
        <w:t xml:space="preserve">particular set of circumstances; </w:t>
      </w:r>
    </w:p>
    <w:p w14:paraId="3308F362" w14:textId="77777777" w:rsidR="00712846" w:rsidRPr="00CE685D" w:rsidRDefault="00712846" w:rsidP="00DB701F">
      <w:pPr>
        <w:pStyle w:val="Bulit"/>
      </w:pPr>
      <w:r w:rsidRPr="00CE685D">
        <w:t>Providing aftercare, including counselling, where an incident has occurred.</w:t>
      </w:r>
    </w:p>
    <w:p w14:paraId="796DB70A" w14:textId="77777777" w:rsidR="007C1D42" w:rsidRPr="00CE685D" w:rsidRDefault="007C1D42" w:rsidP="00DB701F">
      <w:pPr>
        <w:rPr>
          <w:color w:val="auto"/>
        </w:rPr>
      </w:pPr>
      <w:r w:rsidRPr="00CE685D">
        <w:rPr>
          <w:color w:val="auto"/>
        </w:rPr>
        <w:t>In the event of an incident or injury involving a lone worker, a thorough investigation should be carried out and the risk assess</w:t>
      </w:r>
      <w:smartTag w:uri="urn:schemas-microsoft-com:office:smarttags" w:element="PersonName">
        <w:r w:rsidRPr="00CE685D">
          <w:rPr>
            <w:color w:val="auto"/>
          </w:rPr>
          <w:t>me</w:t>
        </w:r>
      </w:smartTag>
      <w:r w:rsidRPr="00CE685D">
        <w:rPr>
          <w:color w:val="auto"/>
        </w:rPr>
        <w:t xml:space="preserve">nt and </w:t>
      </w:r>
      <w:r w:rsidR="00BC7BE5" w:rsidRPr="00CE685D">
        <w:rPr>
          <w:color w:val="auto"/>
        </w:rPr>
        <w:t xml:space="preserve">safe system of work </w:t>
      </w:r>
      <w:r w:rsidRPr="00CE685D">
        <w:rPr>
          <w:color w:val="auto"/>
        </w:rPr>
        <w:t xml:space="preserve">reviewed. Additional control </w:t>
      </w:r>
      <w:smartTag w:uri="urn:schemas-microsoft-com:office:smarttags" w:element="PersonName">
        <w:r w:rsidRPr="00CE685D">
          <w:rPr>
            <w:color w:val="auto"/>
          </w:rPr>
          <w:t>me</w:t>
        </w:r>
      </w:smartTag>
      <w:r w:rsidRPr="00CE685D">
        <w:rPr>
          <w:color w:val="auto"/>
        </w:rPr>
        <w:t>asures should be established to</w:t>
      </w:r>
      <w:r w:rsidRPr="00CE685D">
        <w:rPr>
          <w:color w:val="auto"/>
          <w:lang w:val="en-GB"/>
        </w:rPr>
        <w:t xml:space="preserve"> minimise</w:t>
      </w:r>
      <w:r w:rsidRPr="00CE685D">
        <w:rPr>
          <w:color w:val="auto"/>
        </w:rPr>
        <w:t xml:space="preserve"> the risk of a similar event occurring in the future.</w:t>
      </w:r>
    </w:p>
    <w:p w14:paraId="0113F392" w14:textId="77777777" w:rsidR="007C1D42" w:rsidRPr="00CE685D" w:rsidRDefault="007C1D42" w:rsidP="00DB701F">
      <w:pPr>
        <w:pStyle w:val="Heading2"/>
        <w:rPr>
          <w:color w:val="auto"/>
        </w:rPr>
      </w:pPr>
      <w:r w:rsidRPr="00CE685D">
        <w:rPr>
          <w:color w:val="auto"/>
        </w:rPr>
        <w:t>So</w:t>
      </w:r>
      <w:smartTag w:uri="urn:schemas-microsoft-com:office:smarttags" w:element="PersonName">
        <w:r w:rsidRPr="00CE685D">
          <w:rPr>
            <w:color w:val="auto"/>
          </w:rPr>
          <w:t>me</w:t>
        </w:r>
      </w:smartTag>
      <w:r w:rsidRPr="00CE685D">
        <w:rPr>
          <w:color w:val="auto"/>
        </w:rPr>
        <w:t xml:space="preserve"> useful pointers for </w:t>
      </w:r>
      <w:r w:rsidR="00715868" w:rsidRPr="00CE685D">
        <w:rPr>
          <w:color w:val="auto"/>
        </w:rPr>
        <w:t>M</w:t>
      </w:r>
      <w:r w:rsidRPr="00CE685D">
        <w:rPr>
          <w:color w:val="auto"/>
        </w:rPr>
        <w:t>anagers</w:t>
      </w:r>
      <w:r w:rsidR="00A652C8" w:rsidRPr="00CE685D">
        <w:rPr>
          <w:color w:val="auto"/>
        </w:rPr>
        <w:t xml:space="preserve"> of </w:t>
      </w:r>
      <w:r w:rsidR="00BF2209" w:rsidRPr="00CE685D">
        <w:rPr>
          <w:color w:val="auto"/>
        </w:rPr>
        <w:t>Lone Workers</w:t>
      </w:r>
    </w:p>
    <w:p w14:paraId="7573E21B" w14:textId="77777777" w:rsidR="003E49A8" w:rsidRPr="00CE685D" w:rsidRDefault="00BF2209" w:rsidP="00DB701F">
      <w:pPr>
        <w:spacing w:after="60"/>
        <w:rPr>
          <w:color w:val="auto"/>
        </w:rPr>
      </w:pPr>
      <w:r w:rsidRPr="00CE685D">
        <w:rPr>
          <w:color w:val="auto"/>
        </w:rPr>
        <w:t>When considering lone working managers should always ask themselves if lone working is appropriate or necessary. In reaching that decision and deciding on the measures that should be taken to protect lone workers managers should</w:t>
      </w:r>
      <w:r w:rsidR="003E49A8" w:rsidRPr="00CE685D">
        <w:rPr>
          <w:color w:val="auto"/>
        </w:rPr>
        <w:t xml:space="preserve">: </w:t>
      </w:r>
    </w:p>
    <w:p w14:paraId="79B61D3E" w14:textId="77777777" w:rsidR="007C1D42" w:rsidRPr="00CE685D" w:rsidRDefault="003E49A8" w:rsidP="00DB701F">
      <w:pPr>
        <w:pStyle w:val="Bulit"/>
      </w:pPr>
      <w:r w:rsidRPr="00CE685D">
        <w:t>c</w:t>
      </w:r>
      <w:r w:rsidR="007C1D42" w:rsidRPr="00CE685D">
        <w:t>arry out informal inspections of the workplace</w:t>
      </w:r>
      <w:r w:rsidRPr="00CE685D">
        <w:t>, whether belonging to the organisation or a customer</w:t>
      </w:r>
      <w:r w:rsidR="007F3581" w:rsidRPr="00CE685D">
        <w:t xml:space="preserve">, </w:t>
      </w:r>
      <w:r w:rsidR="007C1D42" w:rsidRPr="00CE685D">
        <w:t>and access on a regular basis to make sure the workplace is safe and</w:t>
      </w:r>
      <w:r w:rsidR="001A45A4" w:rsidRPr="00CE685D">
        <w:t xml:space="preserve"> that people are working safely</w:t>
      </w:r>
      <w:r w:rsidRPr="00CE685D">
        <w:t>.</w:t>
      </w:r>
      <w:r w:rsidR="001A45A4" w:rsidRPr="00CE685D">
        <w:t xml:space="preserve"> </w:t>
      </w:r>
    </w:p>
    <w:p w14:paraId="5A8CCD6E" w14:textId="77777777" w:rsidR="003E49A8" w:rsidRPr="00CE685D" w:rsidRDefault="003E49A8" w:rsidP="00DB701F">
      <w:pPr>
        <w:pStyle w:val="Bulit"/>
      </w:pPr>
      <w:r w:rsidRPr="00CE685D">
        <w:t>consult their workforce.</w:t>
      </w:r>
    </w:p>
    <w:p w14:paraId="66B1E32E" w14:textId="77777777" w:rsidR="007C1D42" w:rsidRPr="00CE685D" w:rsidRDefault="003E49A8" w:rsidP="00DB701F">
      <w:pPr>
        <w:pStyle w:val="Bulit"/>
      </w:pPr>
      <w:r w:rsidRPr="00CE685D">
        <w:t>a</w:t>
      </w:r>
      <w:r w:rsidR="007C1D42" w:rsidRPr="00CE685D">
        <w:t>sk yourself how you would feel working there – would you feel safe?</w:t>
      </w:r>
      <w:r w:rsidR="00D94F1E" w:rsidRPr="00CE685D">
        <w:t xml:space="preserve"> Would you feel safe in the winter in the dark?</w:t>
      </w:r>
    </w:p>
    <w:p w14:paraId="51653CF8" w14:textId="77777777" w:rsidR="00735F6F" w:rsidRPr="00CE685D" w:rsidRDefault="00735F6F" w:rsidP="00735F6F">
      <w:pPr>
        <w:rPr>
          <w:color w:val="auto"/>
          <w:lang w:val="en-GB"/>
        </w:rPr>
      </w:pPr>
    </w:p>
    <w:p w14:paraId="33E0C718" w14:textId="77777777" w:rsidR="00735F6F" w:rsidRPr="00CE685D" w:rsidRDefault="00735F6F" w:rsidP="00735F6F">
      <w:pPr>
        <w:rPr>
          <w:color w:val="auto"/>
          <w:lang w:val="en-GB"/>
        </w:rPr>
      </w:pPr>
    </w:p>
    <w:p w14:paraId="5142A4C1" w14:textId="77777777" w:rsidR="00735F6F" w:rsidRPr="00CE685D" w:rsidRDefault="00735F6F" w:rsidP="00735F6F">
      <w:pPr>
        <w:rPr>
          <w:color w:val="auto"/>
          <w:lang w:val="en-GB"/>
        </w:rPr>
      </w:pPr>
    </w:p>
    <w:p w14:paraId="04B7736F" w14:textId="77777777" w:rsidR="00735F6F" w:rsidRPr="00CE685D" w:rsidRDefault="00735F6F" w:rsidP="00735F6F">
      <w:pPr>
        <w:rPr>
          <w:color w:val="auto"/>
          <w:lang w:val="en-GB"/>
        </w:rPr>
      </w:pPr>
    </w:p>
    <w:p w14:paraId="0CD40B58" w14:textId="77777777" w:rsidR="007C1D42" w:rsidRPr="00CE685D" w:rsidRDefault="003E49A8" w:rsidP="00DB701F">
      <w:pPr>
        <w:pStyle w:val="Bulit"/>
      </w:pPr>
      <w:r w:rsidRPr="00CE685D">
        <w:t>c</w:t>
      </w:r>
      <w:r w:rsidR="007C1D42" w:rsidRPr="00CE685D">
        <w:t>heck to make sure equip</w:t>
      </w:r>
      <w:smartTag w:uri="urn:schemas-microsoft-com:office:smarttags" w:element="PersonName">
        <w:r w:rsidR="007C1D42" w:rsidRPr="00CE685D">
          <w:t>me</w:t>
        </w:r>
      </w:smartTag>
      <w:r w:rsidR="007C1D42" w:rsidRPr="00CE685D">
        <w:t>nt is being maint</w:t>
      </w:r>
      <w:r w:rsidR="001A45A4" w:rsidRPr="00CE685D">
        <w:t>ained properly and records kept</w:t>
      </w:r>
      <w:r w:rsidRPr="00CE685D">
        <w:t>.</w:t>
      </w:r>
    </w:p>
    <w:p w14:paraId="3DC3F447" w14:textId="77777777" w:rsidR="007C1D42" w:rsidRPr="00CE685D" w:rsidRDefault="003E49A8" w:rsidP="00DB701F">
      <w:pPr>
        <w:pStyle w:val="Bulit"/>
      </w:pPr>
      <w:r w:rsidRPr="00CE685D">
        <w:t>m</w:t>
      </w:r>
      <w:r w:rsidR="007C1D42" w:rsidRPr="00CE685D">
        <w:t>ake sure Safety Data Sheets</w:t>
      </w:r>
      <w:r w:rsidR="00F97000" w:rsidRPr="00CE685D">
        <w:t xml:space="preserve"> (</w:t>
      </w:r>
      <w:smartTag w:uri="urn:schemas-microsoft-com:office:smarttags" w:element="stockticker">
        <w:r w:rsidR="00F97000" w:rsidRPr="00CE685D">
          <w:t>SDS</w:t>
        </w:r>
      </w:smartTag>
      <w:r w:rsidR="00F97000" w:rsidRPr="00CE685D">
        <w:t>’s)</w:t>
      </w:r>
      <w:r w:rsidR="007C1D42" w:rsidRPr="00CE685D">
        <w:t xml:space="preserve"> are available for all materials </w:t>
      </w:r>
      <w:r w:rsidR="00816E24" w:rsidRPr="00CE685D">
        <w:t>used and stored on the premises</w:t>
      </w:r>
      <w:r w:rsidRPr="00CE685D">
        <w:t>.</w:t>
      </w:r>
    </w:p>
    <w:p w14:paraId="217F224F" w14:textId="77777777" w:rsidR="007C1D42" w:rsidRPr="00CE685D" w:rsidRDefault="003E49A8" w:rsidP="00DB701F">
      <w:pPr>
        <w:pStyle w:val="Bulit"/>
      </w:pPr>
      <w:r w:rsidRPr="00CE685D">
        <w:t>m</w:t>
      </w:r>
      <w:r w:rsidR="007C1D42" w:rsidRPr="00CE685D">
        <w:t>ake sure risk assess</w:t>
      </w:r>
      <w:smartTag w:uri="urn:schemas-microsoft-com:office:smarttags" w:element="PersonName">
        <w:r w:rsidR="007C1D42" w:rsidRPr="00CE685D">
          <w:t>me</w:t>
        </w:r>
      </w:smartTag>
      <w:r w:rsidR="007C1D42" w:rsidRPr="00CE685D">
        <w:t>nts of all processes and activities are available for workers to refer to and that Safe W</w:t>
      </w:r>
      <w:r w:rsidR="00816E24" w:rsidRPr="00CE685D">
        <w:t>orking Procedures are available</w:t>
      </w:r>
      <w:r w:rsidRPr="00CE685D">
        <w:t>.</w:t>
      </w:r>
    </w:p>
    <w:p w14:paraId="2553F45D" w14:textId="77777777" w:rsidR="007C1D42" w:rsidRPr="00CE685D" w:rsidRDefault="003E49A8" w:rsidP="00DB701F">
      <w:pPr>
        <w:pStyle w:val="Bulit"/>
      </w:pPr>
      <w:r w:rsidRPr="00CE685D">
        <w:t>m</w:t>
      </w:r>
      <w:r w:rsidR="007C1D42" w:rsidRPr="00CE685D">
        <w:t>ake sure you</w:t>
      </w:r>
      <w:r w:rsidR="00D94F1E" w:rsidRPr="00CE685D">
        <w:t>r</w:t>
      </w:r>
      <w:r w:rsidR="007C1D42" w:rsidRPr="00CE685D">
        <w:t xml:space="preserve"> workers are</w:t>
      </w:r>
      <w:r w:rsidR="00BF2209" w:rsidRPr="00CE685D">
        <w:t xml:space="preserve"> trained and</w:t>
      </w:r>
      <w:r w:rsidR="007C1D42" w:rsidRPr="00CE685D">
        <w:t xml:space="preserve"> fully aware of local rules, especially those relat</w:t>
      </w:r>
      <w:r w:rsidR="00D94F1E" w:rsidRPr="00CE685D">
        <w:t>ing</w:t>
      </w:r>
      <w:r w:rsidR="00816E24" w:rsidRPr="00CE685D">
        <w:t xml:space="preserve"> to “working out of hours”</w:t>
      </w:r>
      <w:r w:rsidRPr="00CE685D">
        <w:t>.</w:t>
      </w:r>
      <w:r w:rsidR="00816E24" w:rsidRPr="00CE685D">
        <w:t xml:space="preserve"> </w:t>
      </w:r>
    </w:p>
    <w:p w14:paraId="20D24816" w14:textId="77777777" w:rsidR="007C1D42" w:rsidRPr="00CE685D" w:rsidRDefault="003E49A8" w:rsidP="00DB701F">
      <w:pPr>
        <w:pStyle w:val="Bulit"/>
      </w:pPr>
      <w:r w:rsidRPr="00CE685D">
        <w:t>c</w:t>
      </w:r>
      <w:r w:rsidR="007C1D42" w:rsidRPr="00CE685D">
        <w:t xml:space="preserve">heck the “working out-of-hours” signing in book to make sure people are signing in, and that they have the </w:t>
      </w:r>
      <w:r w:rsidR="00715868" w:rsidRPr="00CE685D">
        <w:t>M</w:t>
      </w:r>
      <w:r w:rsidR="00816E24" w:rsidRPr="00CE685D">
        <w:t>anager’s permission</w:t>
      </w:r>
      <w:r w:rsidRPr="00CE685D">
        <w:t>.</w:t>
      </w:r>
      <w:r w:rsidR="00816E24" w:rsidRPr="00CE685D">
        <w:t xml:space="preserve"> </w:t>
      </w:r>
    </w:p>
    <w:p w14:paraId="3E244597" w14:textId="77777777" w:rsidR="007C1D42" w:rsidRPr="00CE685D" w:rsidRDefault="003E49A8" w:rsidP="00DB701F">
      <w:pPr>
        <w:pStyle w:val="Bulit"/>
      </w:pPr>
      <w:r w:rsidRPr="00CE685D">
        <w:t>p</w:t>
      </w:r>
      <w:r w:rsidR="007C1D42" w:rsidRPr="00CE685D">
        <w:t>eriodically speak to those who work alone informally to find out if they have any concern</w:t>
      </w:r>
      <w:r w:rsidR="00816E24" w:rsidRPr="00CE685D">
        <w:t>s that can be dealt with easily</w:t>
      </w:r>
      <w:r w:rsidRPr="00CE685D">
        <w:t>.</w:t>
      </w:r>
    </w:p>
    <w:p w14:paraId="108E8448" w14:textId="77777777" w:rsidR="007C1D42" w:rsidRPr="00CE685D" w:rsidRDefault="003E49A8" w:rsidP="00DB701F">
      <w:pPr>
        <w:pStyle w:val="Bulit"/>
      </w:pPr>
      <w:r w:rsidRPr="00CE685D">
        <w:t>m</w:t>
      </w:r>
      <w:r w:rsidR="007C1D42" w:rsidRPr="00CE685D">
        <w:t xml:space="preserve">ake sure they know you do not want them to put themselves at risk.  Ask them </w:t>
      </w:r>
      <w:r w:rsidR="00816E24" w:rsidRPr="00CE685D">
        <w:t>how the job could be made safer</w:t>
      </w:r>
      <w:r w:rsidRPr="00CE685D">
        <w:t>.</w:t>
      </w:r>
      <w:r w:rsidR="00816E24" w:rsidRPr="00CE685D">
        <w:t xml:space="preserve"> </w:t>
      </w:r>
    </w:p>
    <w:p w14:paraId="46756A24" w14:textId="77777777" w:rsidR="007C1D42" w:rsidRPr="00CE685D" w:rsidRDefault="003E49A8" w:rsidP="00DB701F">
      <w:pPr>
        <w:pStyle w:val="Bulit"/>
      </w:pPr>
      <w:r w:rsidRPr="00CE685D">
        <w:t>m</w:t>
      </w:r>
      <w:r w:rsidR="007C1D42" w:rsidRPr="00CE685D">
        <w:t xml:space="preserve">ake sure you have a reliable system for contacting the lone worker and for establishing </w:t>
      </w:r>
      <w:r w:rsidR="00D94F1E" w:rsidRPr="00CE685D">
        <w:t>that they are</w:t>
      </w:r>
      <w:r w:rsidR="007C1D42" w:rsidRPr="00CE685D">
        <w:t xml:space="preserve"> unhar</w:t>
      </w:r>
      <w:smartTag w:uri="urn:schemas-microsoft-com:office:smarttags" w:element="PersonName">
        <w:r w:rsidR="007C1D42" w:rsidRPr="00CE685D">
          <w:t>me</w:t>
        </w:r>
      </w:smartTag>
      <w:r w:rsidR="007C1D42" w:rsidRPr="00CE685D">
        <w:t>d – this could be by a call-in system, a tracking device, a mobile phone</w:t>
      </w:r>
      <w:r w:rsidR="00816E24" w:rsidRPr="00CE685D">
        <w:t xml:space="preserve"> etc</w:t>
      </w:r>
      <w:r w:rsidRPr="00CE685D">
        <w:t>.</w:t>
      </w:r>
    </w:p>
    <w:p w14:paraId="2175B275" w14:textId="77777777" w:rsidR="007C1D42" w:rsidRPr="00CE685D" w:rsidRDefault="003E49A8" w:rsidP="00DB701F">
      <w:pPr>
        <w:pStyle w:val="Bulit"/>
      </w:pPr>
      <w:r w:rsidRPr="00CE685D">
        <w:t>c</w:t>
      </w:r>
      <w:r w:rsidR="007C1D42" w:rsidRPr="00CE685D">
        <w:t>onsider what e</w:t>
      </w:r>
      <w:smartTag w:uri="urn:schemas-microsoft-com:office:smarttags" w:element="PersonName">
        <w:r w:rsidR="007C1D42" w:rsidRPr="00CE685D">
          <w:t>me</w:t>
        </w:r>
      </w:smartTag>
      <w:r w:rsidR="007C1D42" w:rsidRPr="00CE685D">
        <w:t>rgency situations could arise and make sure you have procedures in place to cover them</w:t>
      </w:r>
      <w:r w:rsidR="00BF2209" w:rsidRPr="00CE685D">
        <w:t>, e.g. fire and first aid.</w:t>
      </w:r>
    </w:p>
    <w:p w14:paraId="3B4C0201" w14:textId="77777777" w:rsidR="00BF2209" w:rsidRPr="00CE685D" w:rsidRDefault="007F3581" w:rsidP="00DB701F">
      <w:pPr>
        <w:pStyle w:val="Bulit"/>
      </w:pPr>
      <w:r w:rsidRPr="00CE685D">
        <w:t>m</w:t>
      </w:r>
      <w:r w:rsidR="00BF2209" w:rsidRPr="00CE685D">
        <w:t>ake sure that the workers involved are aware of and understand all the procedures and controls that you have put in place.</w:t>
      </w:r>
    </w:p>
    <w:p w14:paraId="6DF5AF7C" w14:textId="77777777" w:rsidR="007C1D42" w:rsidRPr="00CE685D" w:rsidRDefault="007C1D42" w:rsidP="00DB701F">
      <w:pPr>
        <w:pStyle w:val="Heading2"/>
        <w:rPr>
          <w:color w:val="auto"/>
        </w:rPr>
      </w:pPr>
      <w:r w:rsidRPr="00CE685D">
        <w:rPr>
          <w:color w:val="auto"/>
        </w:rPr>
        <w:t xml:space="preserve">Useful pointer for </w:t>
      </w:r>
      <w:r w:rsidR="00A652C8" w:rsidRPr="00CE685D">
        <w:rPr>
          <w:color w:val="auto"/>
        </w:rPr>
        <w:t>lone workers</w:t>
      </w:r>
    </w:p>
    <w:p w14:paraId="055A210F" w14:textId="77777777" w:rsidR="007C1D42" w:rsidRPr="00CE685D" w:rsidRDefault="007C1D42" w:rsidP="00DB701F">
      <w:pPr>
        <w:spacing w:after="80"/>
        <w:rPr>
          <w:color w:val="auto"/>
        </w:rPr>
      </w:pPr>
      <w:r w:rsidRPr="00CE685D">
        <w:rPr>
          <w:color w:val="auto"/>
        </w:rPr>
        <w:t>Below are so</w:t>
      </w:r>
      <w:smartTag w:uri="urn:schemas-microsoft-com:office:smarttags" w:element="PersonName">
        <w:r w:rsidRPr="00CE685D">
          <w:rPr>
            <w:color w:val="auto"/>
          </w:rPr>
          <w:t>me</w:t>
        </w:r>
      </w:smartTag>
      <w:r w:rsidRPr="00CE685D">
        <w:rPr>
          <w:color w:val="auto"/>
        </w:rPr>
        <w:t xml:space="preserve"> issues that employees should be aware of before com</w:t>
      </w:r>
      <w:smartTag w:uri="urn:schemas-microsoft-com:office:smarttags" w:element="PersonName">
        <w:r w:rsidRPr="00CE685D">
          <w:rPr>
            <w:color w:val="auto"/>
          </w:rPr>
          <w:t>me</w:t>
        </w:r>
      </w:smartTag>
      <w:r w:rsidRPr="00CE685D">
        <w:rPr>
          <w:color w:val="auto"/>
        </w:rPr>
        <w:t>ncing lone working.</w:t>
      </w:r>
    </w:p>
    <w:p w14:paraId="6DB2FD69" w14:textId="77777777" w:rsidR="00BF2209" w:rsidRPr="00CE685D" w:rsidRDefault="007F3581" w:rsidP="00DB701F">
      <w:pPr>
        <w:pStyle w:val="Bulit"/>
      </w:pPr>
      <w:r w:rsidRPr="00CE685D">
        <w:t>p</w:t>
      </w:r>
      <w:r w:rsidR="00BF2209" w:rsidRPr="00CE685D">
        <w:t>lan ahead. Make sure you know where you are going and how to get there.</w:t>
      </w:r>
    </w:p>
    <w:p w14:paraId="06B0917F" w14:textId="77777777" w:rsidR="007C1D42" w:rsidRPr="00CE685D" w:rsidRDefault="007F3581" w:rsidP="00DB701F">
      <w:pPr>
        <w:pStyle w:val="Bulit"/>
      </w:pPr>
      <w:r w:rsidRPr="00CE685D">
        <w:t>m</w:t>
      </w:r>
      <w:r w:rsidR="007C1D42" w:rsidRPr="00CE685D">
        <w:t>ake sure so</w:t>
      </w:r>
      <w:smartTag w:uri="urn:schemas-microsoft-com:office:smarttags" w:element="PersonName">
        <w:r w:rsidR="007C1D42" w:rsidRPr="00CE685D">
          <w:t>me</w:t>
        </w:r>
      </w:smartTag>
      <w:r w:rsidR="007C1D42" w:rsidRPr="00CE685D">
        <w:t>one knows where you are, and establish a contact system so that you can tell so</w:t>
      </w:r>
      <w:smartTag w:uri="urn:schemas-microsoft-com:office:smarttags" w:element="PersonName">
        <w:r w:rsidR="007C1D42" w:rsidRPr="00CE685D">
          <w:t>me</w:t>
        </w:r>
      </w:smartTag>
      <w:r w:rsidR="007C1D42" w:rsidRPr="00CE685D">
        <w:t>one you’re at work and when you’re leaving.</w:t>
      </w:r>
      <w:r w:rsidR="00D94F1E" w:rsidRPr="00CE685D">
        <w:t xml:space="preserve"> Sometimes it may be better if they are required to call you on a timed schedule. If you don’t answer they will assume you need assistan</w:t>
      </w:r>
      <w:r w:rsidR="0027334C" w:rsidRPr="00CE685D">
        <w:t>ce</w:t>
      </w:r>
      <w:r w:rsidRPr="00CE685D">
        <w:t>.</w:t>
      </w:r>
    </w:p>
    <w:p w14:paraId="3ECA5B6D" w14:textId="77777777" w:rsidR="007C1D42" w:rsidRPr="00CE685D" w:rsidRDefault="007F3581" w:rsidP="00DB701F">
      <w:pPr>
        <w:pStyle w:val="Bulit"/>
      </w:pPr>
      <w:r w:rsidRPr="00CE685D">
        <w:t>d</w:t>
      </w:r>
      <w:r w:rsidR="007C1D42" w:rsidRPr="00CE685D">
        <w:t xml:space="preserve">on’t do anything which you feel might put you in danger – report any dangerous incident or situation to your </w:t>
      </w:r>
      <w:r w:rsidR="00715868" w:rsidRPr="00CE685D">
        <w:t>S</w:t>
      </w:r>
      <w:r w:rsidR="0027334C" w:rsidRPr="00CE685D">
        <w:t>upervisor and ask for advice</w:t>
      </w:r>
      <w:r w:rsidRPr="00CE685D">
        <w:t>.</w:t>
      </w:r>
    </w:p>
    <w:p w14:paraId="74223777" w14:textId="77777777" w:rsidR="007C1D42" w:rsidRPr="00CE685D" w:rsidRDefault="007F3581" w:rsidP="00DB701F">
      <w:pPr>
        <w:pStyle w:val="Bulit"/>
      </w:pPr>
      <w:r w:rsidRPr="00CE685D">
        <w:t>d</w:t>
      </w:r>
      <w:r w:rsidR="007C1D42" w:rsidRPr="00CE685D">
        <w:t xml:space="preserve">on’t “cut corners” or rush the work, set yourself </w:t>
      </w:r>
      <w:r w:rsidR="00D94F1E" w:rsidRPr="00CE685D">
        <w:t xml:space="preserve">a </w:t>
      </w:r>
      <w:r w:rsidR="007C1D42" w:rsidRPr="00CE685D">
        <w:t>reasonable target and</w:t>
      </w:r>
      <w:r w:rsidR="0027334C" w:rsidRPr="00CE685D">
        <w:t xml:space="preserve"> work towards it – do your best; </w:t>
      </w:r>
    </w:p>
    <w:p w14:paraId="5FB6CC63" w14:textId="77777777" w:rsidR="007C1D42" w:rsidRPr="00CE685D" w:rsidRDefault="007F3581" w:rsidP="00DB701F">
      <w:pPr>
        <w:pStyle w:val="Bulit"/>
      </w:pPr>
      <w:r w:rsidRPr="00CE685D">
        <w:t>i</w:t>
      </w:r>
      <w:r w:rsidR="007C1D42" w:rsidRPr="00CE685D">
        <w:t xml:space="preserve">f you start to feel tired either stop for a short break, take </w:t>
      </w:r>
      <w:r w:rsidR="0027334C" w:rsidRPr="00CE685D">
        <w:t xml:space="preserve">a walk outside in the fresh air; </w:t>
      </w:r>
    </w:p>
    <w:p w14:paraId="02CBCB0F" w14:textId="77777777" w:rsidR="007C1D42" w:rsidRPr="00CE685D" w:rsidRDefault="007F3581" w:rsidP="00DB701F">
      <w:pPr>
        <w:pStyle w:val="Bulit"/>
      </w:pPr>
      <w:r w:rsidRPr="00CE685D">
        <w:t>m</w:t>
      </w:r>
      <w:r w:rsidR="007C1D42" w:rsidRPr="00CE685D">
        <w:t>ake sure you know, and follow, relevant safe working procedures and guidelines for operating equip</w:t>
      </w:r>
      <w:smartTag w:uri="urn:schemas-microsoft-com:office:smarttags" w:element="PersonName">
        <w:r w:rsidR="007C1D42" w:rsidRPr="00CE685D">
          <w:t>me</w:t>
        </w:r>
      </w:smartTag>
      <w:r w:rsidR="007C1D42" w:rsidRPr="00CE685D">
        <w:t>nt an</w:t>
      </w:r>
      <w:r w:rsidR="0027334C" w:rsidRPr="00CE685D">
        <w:t>d handling and using substances</w:t>
      </w:r>
      <w:r w:rsidRPr="00CE685D">
        <w:t>.</w:t>
      </w:r>
      <w:r w:rsidR="0027334C" w:rsidRPr="00CE685D">
        <w:t xml:space="preserve"> </w:t>
      </w:r>
    </w:p>
    <w:p w14:paraId="5F39B0CD" w14:textId="77777777" w:rsidR="007C1D42" w:rsidRPr="00CE685D" w:rsidRDefault="007F3581" w:rsidP="00DB701F">
      <w:pPr>
        <w:pStyle w:val="Bulit"/>
      </w:pPr>
      <w:r w:rsidRPr="00CE685D">
        <w:t>i</w:t>
      </w:r>
      <w:r w:rsidR="007C1D42" w:rsidRPr="00CE685D">
        <w:t>f you don’t know how to do so</w:t>
      </w:r>
      <w:smartTag w:uri="urn:schemas-microsoft-com:office:smarttags" w:element="PersonName">
        <w:r w:rsidR="007C1D42" w:rsidRPr="00CE685D">
          <w:t>me</w:t>
        </w:r>
      </w:smartTag>
      <w:r w:rsidR="007C1D42" w:rsidRPr="00CE685D">
        <w:t>thing – don’t do it – leave it until some</w:t>
      </w:r>
      <w:r w:rsidR="0027334C" w:rsidRPr="00CE685D">
        <w:t>one is around to help you</w:t>
      </w:r>
      <w:r w:rsidRPr="00CE685D">
        <w:t>.</w:t>
      </w:r>
      <w:r w:rsidR="0027334C" w:rsidRPr="00CE685D">
        <w:t xml:space="preserve"> </w:t>
      </w:r>
    </w:p>
    <w:p w14:paraId="434084B6" w14:textId="77777777" w:rsidR="007C1D42" w:rsidRPr="00CE685D" w:rsidRDefault="007F3581" w:rsidP="00DB701F">
      <w:pPr>
        <w:pStyle w:val="Bulit"/>
      </w:pPr>
      <w:r w:rsidRPr="00CE685D">
        <w:t>i</w:t>
      </w:r>
      <w:r w:rsidR="007C1D42" w:rsidRPr="00CE685D">
        <w:t>f you get injured stay calm, use your training, and if you need assistance c</w:t>
      </w:r>
      <w:r w:rsidR="00D94F1E" w:rsidRPr="00CE685D">
        <w:t>all</w:t>
      </w:r>
      <w:r w:rsidR="007C1D42" w:rsidRPr="00CE685D">
        <w:t xml:space="preserve"> your emergency contact, or ring 999 giving clear instructions to them of where you are</w:t>
      </w:r>
      <w:r w:rsidRPr="00CE685D">
        <w:t>.</w:t>
      </w:r>
    </w:p>
    <w:p w14:paraId="1D301B9A" w14:textId="77777777" w:rsidR="007C1D42" w:rsidRPr="00CE685D" w:rsidRDefault="007F3581" w:rsidP="00DB701F">
      <w:pPr>
        <w:pStyle w:val="Bulit"/>
      </w:pPr>
      <w:r w:rsidRPr="00CE685D">
        <w:t>g</w:t>
      </w:r>
      <w:r w:rsidR="007C1D42" w:rsidRPr="00CE685D">
        <w:t>reet custo</w:t>
      </w:r>
      <w:smartTag w:uri="urn:schemas-microsoft-com:office:smarttags" w:element="PersonName">
        <w:r w:rsidR="007C1D42" w:rsidRPr="00CE685D">
          <w:t>me</w:t>
        </w:r>
      </w:smartTag>
      <w:r w:rsidR="00091EC0" w:rsidRPr="00CE685D">
        <w:t xml:space="preserve">rs and </w:t>
      </w:r>
      <w:r w:rsidR="007C1D42" w:rsidRPr="00CE685D">
        <w:t>clients politely a</w:t>
      </w:r>
      <w:r w:rsidR="0027334C" w:rsidRPr="00CE685D">
        <w:t>nd with eye contact</w:t>
      </w:r>
      <w:r w:rsidRPr="00CE685D">
        <w:t>.</w:t>
      </w:r>
    </w:p>
    <w:p w14:paraId="599FA27C" w14:textId="77777777" w:rsidR="00735F6F" w:rsidRPr="00CE685D" w:rsidRDefault="00735F6F" w:rsidP="00735F6F">
      <w:pPr>
        <w:rPr>
          <w:color w:val="auto"/>
          <w:lang w:val="en-GB"/>
        </w:rPr>
      </w:pPr>
    </w:p>
    <w:p w14:paraId="5C294A15" w14:textId="77777777" w:rsidR="00735F6F" w:rsidRPr="00CE685D" w:rsidRDefault="00735F6F" w:rsidP="00735F6F">
      <w:pPr>
        <w:rPr>
          <w:color w:val="auto"/>
          <w:lang w:val="en-GB"/>
        </w:rPr>
      </w:pPr>
    </w:p>
    <w:p w14:paraId="370BFC11" w14:textId="77777777" w:rsidR="007C1D42" w:rsidRPr="00CE685D" w:rsidRDefault="007F3581" w:rsidP="00DB701F">
      <w:pPr>
        <w:pStyle w:val="Bulit"/>
      </w:pPr>
      <w:r w:rsidRPr="00CE685D">
        <w:t>b</w:t>
      </w:r>
      <w:r w:rsidR="007C1D42" w:rsidRPr="00CE685D">
        <w:t>e aware of body language, signs of anger, tension, stress, or nervousness, adopting a hostile or aggressive stance.  Bear in mind that you may be sending out body language me</w:t>
      </w:r>
      <w:r w:rsidR="0027334C" w:rsidRPr="00CE685D">
        <w:t>ssages</w:t>
      </w:r>
      <w:r w:rsidRPr="00CE685D">
        <w:t>.</w:t>
      </w:r>
      <w:r w:rsidR="0027334C" w:rsidRPr="00CE685D">
        <w:t xml:space="preserve"> </w:t>
      </w:r>
    </w:p>
    <w:p w14:paraId="61D1FC5A" w14:textId="77777777" w:rsidR="007C1D42" w:rsidRPr="00CE685D" w:rsidRDefault="007F3581" w:rsidP="00DB701F">
      <w:pPr>
        <w:pStyle w:val="Bulit"/>
      </w:pPr>
      <w:r w:rsidRPr="00CE685D">
        <w:t>a</w:t>
      </w:r>
      <w:r w:rsidR="007C1D42" w:rsidRPr="00CE685D">
        <w:t>void invading other people’s space or touching them</w:t>
      </w:r>
      <w:r w:rsidRPr="00CE685D">
        <w:t>.</w:t>
      </w:r>
      <w:r w:rsidR="0027334C" w:rsidRPr="00CE685D">
        <w:t xml:space="preserve"> </w:t>
      </w:r>
    </w:p>
    <w:p w14:paraId="4FCB0347" w14:textId="77777777" w:rsidR="007C1D42" w:rsidRPr="00CE685D" w:rsidRDefault="007F3581" w:rsidP="00DB701F">
      <w:pPr>
        <w:pStyle w:val="Bulit"/>
      </w:pPr>
      <w:r w:rsidRPr="00CE685D">
        <w:t>i</w:t>
      </w:r>
      <w:r w:rsidR="007C1D42" w:rsidRPr="00CE685D">
        <w:t>f attacked your voice is the best defence – shout a positive c</w:t>
      </w:r>
      <w:r w:rsidR="0027334C" w:rsidRPr="00CE685D">
        <w:t>ommand or yell loudly to “Stop”</w:t>
      </w:r>
      <w:r w:rsidRPr="00CE685D">
        <w:t>.</w:t>
      </w:r>
      <w:r w:rsidR="007C1D42" w:rsidRPr="00CE685D">
        <w:t xml:space="preserve"> </w:t>
      </w:r>
    </w:p>
    <w:p w14:paraId="3A499AED" w14:textId="77777777" w:rsidR="007C1D42" w:rsidRPr="00CE685D" w:rsidRDefault="007F3581" w:rsidP="00DB701F">
      <w:pPr>
        <w:pStyle w:val="Bulit"/>
      </w:pPr>
      <w:r w:rsidRPr="00CE685D">
        <w:t>h</w:t>
      </w:r>
      <w:r w:rsidR="007C1D42" w:rsidRPr="00CE685D">
        <w:t>ave a mobile phone for e</w:t>
      </w:r>
      <w:smartTag w:uri="urn:schemas-microsoft-com:office:smarttags" w:element="PersonName">
        <w:r w:rsidR="007C1D42" w:rsidRPr="00CE685D">
          <w:t>me</w:t>
        </w:r>
      </w:smartTag>
      <w:r w:rsidR="007C1D42" w:rsidRPr="00CE685D">
        <w:t>rgencies but keep it secure and out of sight with a number pre-program</w:t>
      </w:r>
      <w:smartTag w:uri="urn:schemas-microsoft-com:office:smarttags" w:element="PersonName">
        <w:r w:rsidR="007C1D42" w:rsidRPr="00CE685D">
          <w:t>me</w:t>
        </w:r>
      </w:smartTag>
      <w:r w:rsidR="007C1D42" w:rsidRPr="00CE685D">
        <w:t>d for e</w:t>
      </w:r>
      <w:smartTag w:uri="urn:schemas-microsoft-com:office:smarttags" w:element="PersonName">
        <w:r w:rsidR="007C1D42" w:rsidRPr="00CE685D">
          <w:t>me</w:t>
        </w:r>
      </w:smartTag>
      <w:r w:rsidR="0027334C" w:rsidRPr="00CE685D">
        <w:t>rgency use</w:t>
      </w:r>
      <w:r w:rsidRPr="00CE685D">
        <w:t>.</w:t>
      </w:r>
    </w:p>
    <w:p w14:paraId="34C951A9" w14:textId="77777777" w:rsidR="007C1D42" w:rsidRPr="00CE685D" w:rsidRDefault="007F3581" w:rsidP="00DB701F">
      <w:pPr>
        <w:pStyle w:val="Bulit"/>
      </w:pPr>
      <w:r w:rsidRPr="00CE685D">
        <w:t>p</w:t>
      </w:r>
      <w:r w:rsidR="007C1D42" w:rsidRPr="00CE685D">
        <w:t>rocedures for call-in staff should be in place toge</w:t>
      </w:r>
      <w:r w:rsidR="0027334C" w:rsidRPr="00CE685D">
        <w:t>ther with those for non-arrival</w:t>
      </w:r>
      <w:r w:rsidRPr="00CE685D">
        <w:t>.</w:t>
      </w:r>
    </w:p>
    <w:p w14:paraId="2A4E98E3" w14:textId="77777777" w:rsidR="007C1D42" w:rsidRPr="00CE685D" w:rsidRDefault="007F3581" w:rsidP="00DB701F">
      <w:pPr>
        <w:pStyle w:val="Bulit"/>
      </w:pPr>
      <w:r w:rsidRPr="00CE685D">
        <w:t>i</w:t>
      </w:r>
      <w:r w:rsidR="007C1D42" w:rsidRPr="00CE685D">
        <w:t>f using car parks in busy areas, use o</w:t>
      </w:r>
      <w:r w:rsidR="0027334C" w:rsidRPr="00CE685D">
        <w:t>nes which are well-lit at night</w:t>
      </w:r>
      <w:r w:rsidRPr="00CE685D">
        <w:t>.</w:t>
      </w:r>
      <w:r w:rsidR="0027334C" w:rsidRPr="00CE685D">
        <w:t xml:space="preserve"> </w:t>
      </w:r>
    </w:p>
    <w:p w14:paraId="244C03CC" w14:textId="77777777" w:rsidR="007C1D42" w:rsidRPr="00CE685D" w:rsidRDefault="007F3581" w:rsidP="00DB701F">
      <w:pPr>
        <w:pStyle w:val="Bulit"/>
      </w:pPr>
      <w:r w:rsidRPr="00CE685D">
        <w:t>d</w:t>
      </w:r>
      <w:r w:rsidR="007C1D42" w:rsidRPr="00CE685D">
        <w:t>on’t leave a briefcase or lap top visi</w:t>
      </w:r>
      <w:r w:rsidR="0027334C" w:rsidRPr="00CE685D">
        <w:t>ble in the car.  Lock all doors</w:t>
      </w:r>
      <w:r w:rsidRPr="00CE685D">
        <w:t>.</w:t>
      </w:r>
    </w:p>
    <w:p w14:paraId="133A7FF4" w14:textId="77777777" w:rsidR="007C1D42" w:rsidRPr="00CE685D" w:rsidRDefault="007F3581" w:rsidP="00DB701F">
      <w:pPr>
        <w:pStyle w:val="Bulit"/>
      </w:pPr>
      <w:r w:rsidRPr="00CE685D">
        <w:t>t</w:t>
      </w:r>
      <w:r w:rsidR="007C1D42" w:rsidRPr="00CE685D">
        <w:t xml:space="preserve">rust your intuition – if the situation feels unsafe or makes you uneasy, use a plausible excuse and get out.  </w:t>
      </w:r>
      <w:r w:rsidR="00D94F1E" w:rsidRPr="00CE685D">
        <w:t>If you need to return c</w:t>
      </w:r>
      <w:r w:rsidR="007C1D42" w:rsidRPr="00CE685D">
        <w:t>onsi</w:t>
      </w:r>
      <w:r w:rsidR="0027334C" w:rsidRPr="00CE685D">
        <w:t>der taking a colleague with you</w:t>
      </w:r>
      <w:r w:rsidRPr="00CE685D">
        <w:t>.</w:t>
      </w:r>
      <w:r w:rsidR="0027334C" w:rsidRPr="00CE685D">
        <w:t xml:space="preserve"> </w:t>
      </w:r>
    </w:p>
    <w:p w14:paraId="464B7B1F" w14:textId="77777777" w:rsidR="00BF2209" w:rsidRPr="00CE685D" w:rsidRDefault="00BF2209" w:rsidP="00DB701F">
      <w:pPr>
        <w:pStyle w:val="Bulit"/>
      </w:pPr>
      <w:r w:rsidRPr="00CE685D">
        <w:t>Consider carrying a personal safety alarm, which can be used to shock and disorientate an attacker giving you vital seconds to get away.</w:t>
      </w:r>
    </w:p>
    <w:p w14:paraId="58BF390A" w14:textId="77777777" w:rsidR="007C1D42" w:rsidRPr="00CE685D" w:rsidRDefault="007C1D42" w:rsidP="00DB701F">
      <w:pPr>
        <w:pStyle w:val="Bulit"/>
      </w:pPr>
      <w:r w:rsidRPr="00CE685D">
        <w:t xml:space="preserve">Consider </w:t>
      </w:r>
      <w:smartTag w:uri="urn:schemas-microsoft-com:office:smarttags" w:element="PersonName">
        <w:r w:rsidRPr="00CE685D">
          <w:t>me</w:t>
        </w:r>
      </w:smartTag>
      <w:r w:rsidRPr="00CE685D">
        <w:t xml:space="preserve">eting clients etc. in public places, if possible. </w:t>
      </w:r>
    </w:p>
    <w:p w14:paraId="3AFC1A3C" w14:textId="77777777" w:rsidR="009F444E" w:rsidRPr="00CE685D" w:rsidRDefault="009F444E" w:rsidP="00DB701F">
      <w:pPr>
        <w:pStyle w:val="NoSpacing"/>
        <w:rPr>
          <w:color w:val="auto"/>
        </w:rPr>
      </w:pPr>
    </w:p>
    <w:p w14:paraId="74875552" w14:textId="77777777" w:rsidR="009F444E" w:rsidRPr="00CE685D" w:rsidRDefault="009F444E" w:rsidP="00DB701F">
      <w:pPr>
        <w:rPr>
          <w:color w:val="auto"/>
        </w:rPr>
      </w:pPr>
      <w:r w:rsidRPr="00CE685D">
        <w:rPr>
          <w:color w:val="auto"/>
        </w:rPr>
        <w:t xml:space="preserve">It may </w:t>
      </w:r>
      <w:r w:rsidRPr="00CE685D">
        <w:rPr>
          <w:iCs/>
          <w:color w:val="auto"/>
        </w:rPr>
        <w:t>help</w:t>
      </w:r>
      <w:r w:rsidRPr="00CE685D">
        <w:rPr>
          <w:color w:val="auto"/>
        </w:rPr>
        <w:t xml:space="preserve"> to consider the specific issues that arise in individual cases using the</w:t>
      </w:r>
      <w:r w:rsidR="00D94F1E" w:rsidRPr="00CE685D">
        <w:rPr>
          <w:color w:val="auto"/>
        </w:rPr>
        <w:t xml:space="preserve"> checklist</w:t>
      </w:r>
      <w:r w:rsidRPr="00CE685D">
        <w:rPr>
          <w:color w:val="auto"/>
        </w:rPr>
        <w:t xml:space="preserve"> </w:t>
      </w:r>
      <w:r w:rsidR="00CD3A26" w:rsidRPr="00CE685D">
        <w:rPr>
          <w:color w:val="auto"/>
        </w:rPr>
        <w:t xml:space="preserve">(form LWC) </w:t>
      </w:r>
      <w:r w:rsidR="00882479" w:rsidRPr="00CE685D">
        <w:rPr>
          <w:color w:val="auto"/>
        </w:rPr>
        <w:t xml:space="preserve">attached to this </w:t>
      </w:r>
      <w:r w:rsidR="00D94F1E" w:rsidRPr="00CE685D">
        <w:rPr>
          <w:color w:val="auto"/>
        </w:rPr>
        <w:t>g</w:t>
      </w:r>
      <w:r w:rsidR="00882479" w:rsidRPr="00CE685D">
        <w:rPr>
          <w:color w:val="auto"/>
        </w:rPr>
        <w:t xml:space="preserve">uidance </w:t>
      </w:r>
      <w:r w:rsidR="00D94F1E" w:rsidRPr="00CE685D">
        <w:rPr>
          <w:color w:val="auto"/>
        </w:rPr>
        <w:t>n</w:t>
      </w:r>
      <w:r w:rsidR="00882479" w:rsidRPr="00CE685D">
        <w:rPr>
          <w:color w:val="auto"/>
        </w:rPr>
        <w:t>ote.</w:t>
      </w:r>
      <w:r w:rsidRPr="00CE685D">
        <w:rPr>
          <w:color w:val="auto"/>
        </w:rPr>
        <w:t xml:space="preserve"> </w:t>
      </w:r>
    </w:p>
    <w:p w14:paraId="06E12FB7" w14:textId="77777777" w:rsidR="00882479" w:rsidRPr="00CE685D" w:rsidRDefault="00D95B58" w:rsidP="00DB701F">
      <w:pPr>
        <w:pStyle w:val="Heading2"/>
        <w:rPr>
          <w:color w:val="auto"/>
        </w:rPr>
      </w:pPr>
      <w:r w:rsidRPr="00CE685D">
        <w:rPr>
          <w:color w:val="auto"/>
        </w:rPr>
        <w:t>R</w:t>
      </w:r>
      <w:r w:rsidR="00882479" w:rsidRPr="00CE685D">
        <w:rPr>
          <w:color w:val="auto"/>
        </w:rPr>
        <w:t>ecords</w:t>
      </w:r>
    </w:p>
    <w:p w14:paraId="07F03BF4" w14:textId="77777777" w:rsidR="00882479" w:rsidRPr="00CE685D" w:rsidRDefault="00882479" w:rsidP="009E36A2">
      <w:pPr>
        <w:rPr>
          <w:color w:val="auto"/>
        </w:rPr>
      </w:pPr>
      <w:r w:rsidRPr="00CE685D">
        <w:rPr>
          <w:color w:val="auto"/>
        </w:rPr>
        <w:t xml:space="preserve">Completed risk assessments should be </w:t>
      </w:r>
      <w:r w:rsidR="00DB701F" w:rsidRPr="00CE685D">
        <w:rPr>
          <w:color w:val="auto"/>
        </w:rPr>
        <w:t>kept with your</w:t>
      </w:r>
      <w:r w:rsidRPr="00CE685D">
        <w:rPr>
          <w:color w:val="auto"/>
        </w:rPr>
        <w:t xml:space="preserve"> </w:t>
      </w:r>
      <w:r w:rsidR="00DB701F" w:rsidRPr="00CE685D">
        <w:rPr>
          <w:color w:val="auto"/>
        </w:rPr>
        <w:t>safety management documentation and records</w:t>
      </w:r>
      <w:r w:rsidR="00DB701F" w:rsidRPr="00CE685D">
        <w:rPr>
          <w:color w:val="auto"/>
          <w:sz w:val="20"/>
          <w:szCs w:val="20"/>
        </w:rPr>
        <w:t xml:space="preserve"> </w:t>
      </w:r>
      <w:r w:rsidR="00DB701F" w:rsidRPr="00CE685D">
        <w:rPr>
          <w:color w:val="auto"/>
        </w:rPr>
        <w:t xml:space="preserve">or entered in the </w:t>
      </w:r>
      <w:proofErr w:type="spellStart"/>
      <w:r w:rsidR="0078526B" w:rsidRPr="00CE685D">
        <w:rPr>
          <w:color w:val="auto"/>
        </w:rPr>
        <w:t>BusinessSafe</w:t>
      </w:r>
      <w:proofErr w:type="spellEnd"/>
      <w:r w:rsidR="0078526B" w:rsidRPr="00CE685D">
        <w:rPr>
          <w:color w:val="auto"/>
        </w:rPr>
        <w:t xml:space="preserve"> Online </w:t>
      </w:r>
      <w:r w:rsidR="00DB701F" w:rsidRPr="00CE685D">
        <w:rPr>
          <w:color w:val="auto"/>
        </w:rPr>
        <w:t>computer application</w:t>
      </w:r>
      <w:r w:rsidR="00D95B58" w:rsidRPr="00CE685D">
        <w:rPr>
          <w:color w:val="auto"/>
        </w:rPr>
        <w:t>s</w:t>
      </w:r>
      <w:r w:rsidRPr="00CE685D">
        <w:rPr>
          <w:color w:val="auto"/>
        </w:rPr>
        <w:t>. Records of any personal protective equipment issued</w:t>
      </w:r>
      <w:r w:rsidR="00BF2209" w:rsidRPr="00CE685D">
        <w:rPr>
          <w:color w:val="auto"/>
        </w:rPr>
        <w:t xml:space="preserve"> </w:t>
      </w:r>
      <w:r w:rsidR="009E36A2" w:rsidRPr="00CE685D">
        <w:rPr>
          <w:color w:val="auto"/>
        </w:rPr>
        <w:t xml:space="preserve">and </w:t>
      </w:r>
      <w:r w:rsidR="00BF2209" w:rsidRPr="00CE685D">
        <w:rPr>
          <w:color w:val="auto"/>
        </w:rPr>
        <w:t xml:space="preserve">details of training in regard to lone working </w:t>
      </w:r>
      <w:r w:rsidR="009E36A2" w:rsidRPr="00CE685D">
        <w:rPr>
          <w:color w:val="auto"/>
        </w:rPr>
        <w:t>should also be kept with your safety management records or in personnel files.</w:t>
      </w:r>
    </w:p>
    <w:p w14:paraId="2638A329" w14:textId="77777777" w:rsidR="00882479" w:rsidRPr="00CE685D" w:rsidRDefault="00882479" w:rsidP="00882479">
      <w:pPr>
        <w:spacing w:line="360" w:lineRule="auto"/>
        <w:rPr>
          <w:color w:val="auto"/>
        </w:rPr>
      </w:pPr>
      <w:r w:rsidRPr="00CE685D">
        <w:rPr>
          <w:color w:val="auto"/>
        </w:rPr>
        <w:t xml:space="preserve">Further information and guidance on any of the issues associated with lone working or the advice contained in this guidance note is available from our 24 Hour </w:t>
      </w:r>
      <w:smartTag w:uri="urn:schemas-microsoft-com:office:smarttags" w:element="PersonName">
        <w:r w:rsidRPr="00CE685D">
          <w:rPr>
            <w:color w:val="auto"/>
          </w:rPr>
          <w:t>Advice</w:t>
        </w:r>
      </w:smartTag>
      <w:r w:rsidRPr="00CE685D">
        <w:rPr>
          <w:color w:val="auto"/>
        </w:rPr>
        <w:t xml:space="preserve"> Service. </w:t>
      </w:r>
    </w:p>
    <w:p w14:paraId="65D8131D" w14:textId="77777777" w:rsidR="00AC6C92" w:rsidRPr="00CE685D" w:rsidRDefault="00AC6C92" w:rsidP="00AC6C92">
      <w:pPr>
        <w:numPr>
          <w:ilvl w:val="0"/>
          <w:numId w:val="13"/>
        </w:numPr>
        <w:tabs>
          <w:tab w:val="num" w:pos="567"/>
        </w:tabs>
        <w:spacing w:line="276" w:lineRule="auto"/>
        <w:ind w:left="567" w:hanging="283"/>
        <w:rPr>
          <w:color w:val="auto"/>
          <w:spacing w:val="-2"/>
        </w:rPr>
      </w:pPr>
      <w:r w:rsidRPr="00CE685D">
        <w:rPr>
          <w:color w:val="auto"/>
          <w:spacing w:val="-2"/>
        </w:rPr>
        <w:t>In Great Britain call 0844 892 2772 option 2;</w:t>
      </w:r>
    </w:p>
    <w:p w14:paraId="2D623AB8" w14:textId="77777777" w:rsidR="00AC6C92" w:rsidRPr="00CE685D" w:rsidRDefault="00AC6C92" w:rsidP="00AC6C92">
      <w:pPr>
        <w:numPr>
          <w:ilvl w:val="0"/>
          <w:numId w:val="13"/>
        </w:numPr>
        <w:tabs>
          <w:tab w:val="num" w:pos="567"/>
        </w:tabs>
        <w:spacing w:line="276" w:lineRule="auto"/>
        <w:ind w:left="567" w:hanging="283"/>
        <w:rPr>
          <w:color w:val="auto"/>
          <w:spacing w:val="-2"/>
        </w:rPr>
      </w:pPr>
      <w:r w:rsidRPr="00CE685D">
        <w:rPr>
          <w:color w:val="auto"/>
          <w:spacing w:val="-2"/>
        </w:rPr>
        <w:t>In Northern Ireland call 0844 892 2786 option 2; or</w:t>
      </w:r>
    </w:p>
    <w:p w14:paraId="2C737000" w14:textId="77777777" w:rsidR="00AC6C92" w:rsidRPr="00CE685D" w:rsidRDefault="00AC6C92" w:rsidP="00AC6C92">
      <w:pPr>
        <w:numPr>
          <w:ilvl w:val="0"/>
          <w:numId w:val="13"/>
        </w:numPr>
        <w:tabs>
          <w:tab w:val="num" w:pos="567"/>
        </w:tabs>
        <w:spacing w:line="276" w:lineRule="auto"/>
        <w:ind w:left="567" w:hanging="283"/>
        <w:rPr>
          <w:color w:val="auto"/>
          <w:spacing w:val="-2"/>
        </w:rPr>
      </w:pPr>
      <w:r w:rsidRPr="00CE685D">
        <w:rPr>
          <w:color w:val="auto"/>
          <w:spacing w:val="-2"/>
        </w:rPr>
        <w:t>In the Republic of Ireland call 01 855 5050 option 2.</w:t>
      </w:r>
    </w:p>
    <w:p w14:paraId="639C6A98" w14:textId="77777777" w:rsidR="00AC6C92" w:rsidRPr="00CE685D" w:rsidRDefault="00AC6C92" w:rsidP="00AC6C92">
      <w:pPr>
        <w:pStyle w:val="Bwisebox"/>
        <w:rPr>
          <w:color w:val="auto"/>
        </w:rPr>
      </w:pPr>
      <w:r w:rsidRPr="00CE685D">
        <w:rPr>
          <w:color w:val="auto"/>
        </w:rPr>
        <w:t>Guidance Notes are regularly revised and updated to reflect current best practice and take account of revised standards or legislation. The latest version of every Guidance Note i</w:t>
      </w:r>
      <w:r w:rsidR="0078526B" w:rsidRPr="00CE685D">
        <w:rPr>
          <w:color w:val="auto"/>
        </w:rPr>
        <w:t>s always available</w:t>
      </w:r>
      <w:r w:rsidRPr="00CE685D">
        <w:rPr>
          <w:color w:val="auto"/>
        </w:rPr>
        <w:t xml:space="preserve"> at www.peninsula-online.com.</w:t>
      </w:r>
    </w:p>
    <w:p w14:paraId="02B224B6" w14:textId="77777777" w:rsidR="009E36A2" w:rsidRPr="00CE685D" w:rsidRDefault="009E36A2" w:rsidP="006B458F">
      <w:pPr>
        <w:tabs>
          <w:tab w:val="left" w:pos="8222"/>
        </w:tabs>
        <w:spacing w:line="360" w:lineRule="auto"/>
        <w:ind w:right="-448" w:hanging="426"/>
        <w:rPr>
          <w:b/>
          <w:color w:val="auto"/>
          <w:sz w:val="32"/>
          <w:szCs w:val="32"/>
          <w:lang w:val="en-GB"/>
        </w:rPr>
        <w:sectPr w:rsidR="009E36A2" w:rsidRPr="00CE685D" w:rsidSect="00735F6F">
          <w:footerReference w:type="default" r:id="rId9"/>
          <w:pgSz w:w="11907" w:h="16840" w:code="9"/>
          <w:pgMar w:top="450" w:right="1304" w:bottom="1021" w:left="1304" w:header="284" w:footer="340" w:gutter="0"/>
          <w:cols w:space="720"/>
          <w:docGrid w:linePitch="360"/>
        </w:sectPr>
      </w:pPr>
    </w:p>
    <w:p w14:paraId="07370548" w14:textId="77777777" w:rsidR="007F3581" w:rsidRPr="00CE685D" w:rsidRDefault="007F3581" w:rsidP="009E36A2">
      <w:pPr>
        <w:pStyle w:val="Heading1"/>
        <w:jc w:val="left"/>
        <w:rPr>
          <w:b w:val="0"/>
          <w:color w:val="auto"/>
          <w:sz w:val="20"/>
          <w:szCs w:val="20"/>
        </w:rPr>
      </w:pPr>
      <w:r w:rsidRPr="00CE685D">
        <w:rPr>
          <w:color w:val="auto"/>
          <w:sz w:val="32"/>
          <w:szCs w:val="32"/>
        </w:rPr>
        <w:t>LONE WORKING CHECKLIST</w:t>
      </w:r>
      <w:r w:rsidRPr="00CE685D">
        <w:rPr>
          <w:b w:val="0"/>
          <w:color w:val="auto"/>
          <w:sz w:val="20"/>
          <w:szCs w:val="20"/>
        </w:rPr>
        <w:t xml:space="preserve"> </w:t>
      </w:r>
      <w:r w:rsidR="00D041AA" w:rsidRPr="00CE685D">
        <w:rPr>
          <w:b w:val="0"/>
          <w:color w:val="auto"/>
          <w:sz w:val="20"/>
          <w:szCs w:val="20"/>
        </w:rPr>
        <w:t xml:space="preserve">   </w:t>
      </w:r>
      <w:r w:rsidR="006B458F" w:rsidRPr="00CE685D">
        <w:rPr>
          <w:b w:val="0"/>
          <w:color w:val="auto"/>
          <w:sz w:val="20"/>
          <w:szCs w:val="20"/>
        </w:rPr>
        <w:t xml:space="preserve">        </w:t>
      </w:r>
      <w:r w:rsidR="00D041AA" w:rsidRPr="00CE685D">
        <w:rPr>
          <w:b w:val="0"/>
          <w:color w:val="auto"/>
          <w:sz w:val="20"/>
          <w:szCs w:val="20"/>
        </w:rPr>
        <w:t xml:space="preserve">                                </w:t>
      </w:r>
      <w:r w:rsidR="00753DC9" w:rsidRPr="00CE685D">
        <w:rPr>
          <w:b w:val="0"/>
          <w:color w:val="auto"/>
          <w:sz w:val="20"/>
          <w:szCs w:val="20"/>
        </w:rPr>
        <w:t xml:space="preserve">                </w:t>
      </w:r>
      <w:r w:rsidR="00D041AA" w:rsidRPr="00CE685D">
        <w:rPr>
          <w:b w:val="0"/>
          <w:color w:val="auto"/>
          <w:sz w:val="20"/>
          <w:szCs w:val="20"/>
        </w:rPr>
        <w:t xml:space="preserve">       </w:t>
      </w:r>
      <w:r w:rsidR="006B458F" w:rsidRPr="00CE685D">
        <w:rPr>
          <w:b w:val="0"/>
          <w:color w:val="auto"/>
          <w:sz w:val="20"/>
          <w:szCs w:val="20"/>
        </w:rPr>
        <w:t xml:space="preserve">  </w:t>
      </w:r>
      <w:r w:rsidR="00D041AA" w:rsidRPr="00CE685D">
        <w:rPr>
          <w:b w:val="0"/>
          <w:color w:val="auto"/>
          <w:sz w:val="20"/>
          <w:szCs w:val="20"/>
        </w:rPr>
        <w:t xml:space="preserve">        </w:t>
      </w:r>
      <w:r w:rsidR="00EE1568" w:rsidRPr="00CE685D">
        <w:rPr>
          <w:b w:val="0"/>
          <w:color w:val="auto"/>
          <w:sz w:val="20"/>
          <w:szCs w:val="20"/>
        </w:rPr>
        <w:t>F</w:t>
      </w:r>
      <w:r w:rsidRPr="00CE685D">
        <w:rPr>
          <w:b w:val="0"/>
          <w:color w:val="auto"/>
          <w:sz w:val="20"/>
          <w:szCs w:val="20"/>
        </w:rPr>
        <w:t>orm LWC</w:t>
      </w:r>
    </w:p>
    <w:p w14:paraId="64D2403F" w14:textId="77777777" w:rsidR="00753DC9" w:rsidRPr="00CE685D" w:rsidRDefault="00753DC9" w:rsidP="00753DC9">
      <w:pPr>
        <w:pStyle w:val="NoSpacing"/>
        <w:rPr>
          <w:color w:val="auto"/>
          <w:lang w:val="en-GB"/>
        </w:rPr>
      </w:pPr>
    </w:p>
    <w:p w14:paraId="70F79E58" w14:textId="77777777" w:rsidR="007F3581" w:rsidRPr="00CE685D" w:rsidRDefault="007F3581" w:rsidP="00753DC9">
      <w:pPr>
        <w:spacing w:before="120"/>
        <w:rPr>
          <w:color w:val="auto"/>
          <w:lang w:val="en-GB"/>
        </w:rPr>
      </w:pPr>
      <w:r w:rsidRPr="00CE685D">
        <w:rPr>
          <w:color w:val="auto"/>
          <w:lang w:val="en-GB"/>
        </w:rPr>
        <w:t>Na</w:t>
      </w:r>
      <w:smartTag w:uri="urn:schemas-microsoft-com:office:smarttags" w:element="PersonName">
        <w:r w:rsidRPr="00CE685D">
          <w:rPr>
            <w:color w:val="auto"/>
            <w:lang w:val="en-GB"/>
          </w:rPr>
          <w:t>me</w:t>
        </w:r>
      </w:smartTag>
      <w:r w:rsidRPr="00CE685D">
        <w:rPr>
          <w:color w:val="auto"/>
          <w:lang w:val="en-GB"/>
        </w:rPr>
        <w:t xml:space="preserve"> of employee ____________________Job Title________________ Date_________</w:t>
      </w:r>
    </w:p>
    <w:tbl>
      <w:tblPr>
        <w:tblW w:w="9936" w:type="dxa"/>
        <w:tblBorders>
          <w:top w:val="single" w:sz="2" w:space="0" w:color="9A1E3C"/>
          <w:left w:val="single" w:sz="2" w:space="0" w:color="9A1E3C"/>
          <w:bottom w:val="single" w:sz="2" w:space="0" w:color="9A1E3C"/>
          <w:right w:val="single" w:sz="2" w:space="0" w:color="9A1E3C"/>
          <w:insideH w:val="single" w:sz="2" w:space="0" w:color="9A1E3C"/>
          <w:insideV w:val="single" w:sz="2" w:space="0" w:color="9A1E3C"/>
        </w:tblBorders>
        <w:tblLayout w:type="fixed"/>
        <w:tblCellMar>
          <w:top w:w="57" w:type="dxa"/>
          <w:left w:w="85" w:type="dxa"/>
          <w:bottom w:w="28" w:type="dxa"/>
          <w:right w:w="85" w:type="dxa"/>
        </w:tblCellMar>
        <w:tblLook w:val="01E0" w:firstRow="1" w:lastRow="1" w:firstColumn="1" w:lastColumn="1" w:noHBand="0" w:noVBand="0"/>
      </w:tblPr>
      <w:tblGrid>
        <w:gridCol w:w="828"/>
        <w:gridCol w:w="8352"/>
        <w:gridCol w:w="747"/>
        <w:gridCol w:w="9"/>
      </w:tblGrid>
      <w:tr w:rsidR="00CE685D" w:rsidRPr="00CE685D" w14:paraId="0E09183C" w14:textId="77777777" w:rsidTr="004B1DF9">
        <w:trPr>
          <w:trHeight w:val="283"/>
        </w:trPr>
        <w:tc>
          <w:tcPr>
            <w:tcW w:w="828" w:type="dxa"/>
            <w:vAlign w:val="center"/>
          </w:tcPr>
          <w:p w14:paraId="66829558" w14:textId="77777777" w:rsidR="007F3581" w:rsidRPr="00CE685D" w:rsidRDefault="007F3581" w:rsidP="00753DC9">
            <w:pPr>
              <w:spacing w:after="120" w:line="240" w:lineRule="auto"/>
              <w:rPr>
                <w:color w:val="auto"/>
                <w:lang w:val="en-GB"/>
              </w:rPr>
            </w:pPr>
            <w:r w:rsidRPr="00CE685D">
              <w:rPr>
                <w:color w:val="auto"/>
                <w:lang w:val="en-GB"/>
              </w:rPr>
              <w:t>No.</w:t>
            </w:r>
          </w:p>
        </w:tc>
        <w:tc>
          <w:tcPr>
            <w:tcW w:w="8352" w:type="dxa"/>
          </w:tcPr>
          <w:p w14:paraId="3AA84914" w14:textId="77777777" w:rsidR="007F3581" w:rsidRPr="00CE685D" w:rsidRDefault="007F3581" w:rsidP="00753DC9">
            <w:pPr>
              <w:spacing w:after="120" w:line="240" w:lineRule="auto"/>
              <w:rPr>
                <w:color w:val="auto"/>
                <w:lang w:val="en-GB"/>
              </w:rPr>
            </w:pPr>
          </w:p>
        </w:tc>
        <w:tc>
          <w:tcPr>
            <w:tcW w:w="756" w:type="dxa"/>
            <w:gridSpan w:val="2"/>
            <w:vAlign w:val="center"/>
          </w:tcPr>
          <w:p w14:paraId="6508649F" w14:textId="77777777" w:rsidR="007F3581" w:rsidRPr="00CE685D" w:rsidRDefault="007F3581" w:rsidP="00753DC9">
            <w:pPr>
              <w:spacing w:after="120" w:line="240" w:lineRule="auto"/>
              <w:rPr>
                <w:color w:val="auto"/>
                <w:lang w:val="en-GB"/>
              </w:rPr>
            </w:pPr>
            <w:r w:rsidRPr="00CE685D">
              <w:rPr>
                <w:color w:val="auto"/>
                <w:lang w:val="en-GB"/>
              </w:rPr>
              <w:t>Y/N</w:t>
            </w:r>
          </w:p>
        </w:tc>
      </w:tr>
      <w:tr w:rsidR="00CE685D" w:rsidRPr="00CE685D" w14:paraId="7751A4DC" w14:textId="77777777" w:rsidTr="004B1DF9">
        <w:trPr>
          <w:trHeight w:val="360"/>
        </w:trPr>
        <w:tc>
          <w:tcPr>
            <w:tcW w:w="828" w:type="dxa"/>
            <w:vAlign w:val="center"/>
          </w:tcPr>
          <w:p w14:paraId="0DF35B90" w14:textId="77777777" w:rsidR="007F3581" w:rsidRPr="00CE685D" w:rsidRDefault="007F3581" w:rsidP="00753DC9">
            <w:pPr>
              <w:spacing w:after="120" w:line="240" w:lineRule="auto"/>
              <w:rPr>
                <w:color w:val="auto"/>
                <w:lang w:val="en-GB"/>
              </w:rPr>
            </w:pPr>
            <w:r w:rsidRPr="00CE685D">
              <w:rPr>
                <w:color w:val="auto"/>
                <w:lang w:val="en-GB"/>
              </w:rPr>
              <w:t xml:space="preserve"> </w:t>
            </w:r>
          </w:p>
        </w:tc>
        <w:tc>
          <w:tcPr>
            <w:tcW w:w="8352" w:type="dxa"/>
            <w:vAlign w:val="center"/>
          </w:tcPr>
          <w:p w14:paraId="4C0C6BC5" w14:textId="77777777" w:rsidR="007F3581" w:rsidRPr="00CE685D" w:rsidRDefault="007F3581" w:rsidP="00091EC0">
            <w:pPr>
              <w:spacing w:after="120" w:line="240" w:lineRule="auto"/>
              <w:rPr>
                <w:color w:val="auto"/>
                <w:lang w:val="en-GB"/>
              </w:rPr>
            </w:pPr>
            <w:r w:rsidRPr="00CE685D">
              <w:rPr>
                <w:color w:val="auto"/>
                <w:lang w:val="en-GB"/>
              </w:rPr>
              <w:t>Has the worker received suitable training to carry out the task</w:t>
            </w:r>
            <w:r w:rsidR="00091EC0" w:rsidRPr="00CE685D">
              <w:rPr>
                <w:color w:val="auto"/>
                <w:lang w:val="en-GB"/>
              </w:rPr>
              <w:t xml:space="preserve"> or </w:t>
            </w:r>
            <w:r w:rsidRPr="00CE685D">
              <w:rPr>
                <w:color w:val="auto"/>
                <w:lang w:val="en-GB"/>
              </w:rPr>
              <w:t>activity?</w:t>
            </w:r>
          </w:p>
        </w:tc>
        <w:tc>
          <w:tcPr>
            <w:tcW w:w="756" w:type="dxa"/>
            <w:gridSpan w:val="2"/>
          </w:tcPr>
          <w:p w14:paraId="138F30D9" w14:textId="77777777" w:rsidR="007F3581" w:rsidRPr="00CE685D" w:rsidRDefault="007F3581" w:rsidP="00753DC9">
            <w:pPr>
              <w:spacing w:after="120" w:line="240" w:lineRule="auto"/>
              <w:rPr>
                <w:color w:val="auto"/>
                <w:lang w:val="en-GB"/>
              </w:rPr>
            </w:pPr>
          </w:p>
        </w:tc>
      </w:tr>
      <w:tr w:rsidR="00CE685D" w:rsidRPr="00CE685D" w14:paraId="4D2FCD38" w14:textId="77777777" w:rsidTr="004B1DF9">
        <w:trPr>
          <w:trHeight w:val="360"/>
        </w:trPr>
        <w:tc>
          <w:tcPr>
            <w:tcW w:w="828" w:type="dxa"/>
            <w:vAlign w:val="center"/>
          </w:tcPr>
          <w:p w14:paraId="122E7653" w14:textId="77777777" w:rsidR="007F3581" w:rsidRPr="00CE685D" w:rsidRDefault="007F3581" w:rsidP="00753DC9">
            <w:pPr>
              <w:spacing w:after="120" w:line="240" w:lineRule="auto"/>
              <w:rPr>
                <w:color w:val="auto"/>
                <w:lang w:val="en-GB"/>
              </w:rPr>
            </w:pPr>
          </w:p>
        </w:tc>
        <w:tc>
          <w:tcPr>
            <w:tcW w:w="8352" w:type="dxa"/>
            <w:vAlign w:val="center"/>
          </w:tcPr>
          <w:p w14:paraId="1B7DFEEF" w14:textId="77777777" w:rsidR="007F3581" w:rsidRPr="00CE685D" w:rsidRDefault="007F3581" w:rsidP="00753DC9">
            <w:pPr>
              <w:spacing w:after="120" w:line="240" w:lineRule="auto"/>
              <w:rPr>
                <w:color w:val="auto"/>
                <w:lang w:val="en-GB"/>
              </w:rPr>
            </w:pPr>
            <w:r w:rsidRPr="00CE685D">
              <w:rPr>
                <w:color w:val="auto"/>
                <w:lang w:val="en-GB"/>
              </w:rPr>
              <w:t xml:space="preserve">Is the worker </w:t>
            </w:r>
            <w:smartTag w:uri="urn:schemas-microsoft-com:office:smarttags" w:element="PersonName">
              <w:r w:rsidRPr="00CE685D">
                <w:rPr>
                  <w:color w:val="auto"/>
                  <w:lang w:val="en-GB"/>
                </w:rPr>
                <w:t>me</w:t>
              </w:r>
            </w:smartTag>
            <w:r w:rsidRPr="00CE685D">
              <w:rPr>
                <w:color w:val="auto"/>
                <w:lang w:val="en-GB"/>
              </w:rPr>
              <w:t>dically fit to undertake the task?</w:t>
            </w:r>
          </w:p>
        </w:tc>
        <w:tc>
          <w:tcPr>
            <w:tcW w:w="756" w:type="dxa"/>
            <w:gridSpan w:val="2"/>
          </w:tcPr>
          <w:p w14:paraId="4BA9D3D1" w14:textId="77777777" w:rsidR="007F3581" w:rsidRPr="00CE685D" w:rsidRDefault="007F3581" w:rsidP="00753DC9">
            <w:pPr>
              <w:spacing w:after="120" w:line="240" w:lineRule="auto"/>
              <w:rPr>
                <w:color w:val="auto"/>
                <w:lang w:val="en-GB"/>
              </w:rPr>
            </w:pPr>
          </w:p>
        </w:tc>
      </w:tr>
      <w:tr w:rsidR="00CE685D" w:rsidRPr="00CE685D" w14:paraId="122DFB90" w14:textId="77777777" w:rsidTr="004B1DF9">
        <w:trPr>
          <w:trHeight w:val="360"/>
        </w:trPr>
        <w:tc>
          <w:tcPr>
            <w:tcW w:w="828" w:type="dxa"/>
            <w:vAlign w:val="center"/>
          </w:tcPr>
          <w:p w14:paraId="3DE0C472" w14:textId="77777777" w:rsidR="007F3581" w:rsidRPr="00CE685D" w:rsidRDefault="007F3581" w:rsidP="00753DC9">
            <w:pPr>
              <w:spacing w:after="120" w:line="240" w:lineRule="auto"/>
              <w:rPr>
                <w:color w:val="auto"/>
                <w:lang w:val="en-GB"/>
              </w:rPr>
            </w:pPr>
          </w:p>
        </w:tc>
        <w:tc>
          <w:tcPr>
            <w:tcW w:w="8352" w:type="dxa"/>
            <w:vAlign w:val="center"/>
          </w:tcPr>
          <w:p w14:paraId="72DD20DA" w14:textId="77777777" w:rsidR="007F3581" w:rsidRPr="00CE685D" w:rsidRDefault="007F3581" w:rsidP="00753DC9">
            <w:pPr>
              <w:spacing w:after="120" w:line="240" w:lineRule="auto"/>
              <w:rPr>
                <w:color w:val="auto"/>
                <w:lang w:val="en-GB"/>
              </w:rPr>
            </w:pPr>
            <w:r w:rsidRPr="00CE685D">
              <w:rPr>
                <w:color w:val="auto"/>
                <w:lang w:val="en-GB"/>
              </w:rPr>
              <w:t>Has the worker sufficient information about the job, equip</w:t>
            </w:r>
            <w:smartTag w:uri="urn:schemas-microsoft-com:office:smarttags" w:element="PersonName">
              <w:r w:rsidRPr="00CE685D">
                <w:rPr>
                  <w:color w:val="auto"/>
                  <w:lang w:val="en-GB"/>
                </w:rPr>
                <w:t>me</w:t>
              </w:r>
            </w:smartTag>
            <w:r w:rsidRPr="00CE685D">
              <w:rPr>
                <w:color w:val="auto"/>
                <w:lang w:val="en-GB"/>
              </w:rPr>
              <w:t>nt or substances?</w:t>
            </w:r>
          </w:p>
        </w:tc>
        <w:tc>
          <w:tcPr>
            <w:tcW w:w="756" w:type="dxa"/>
            <w:gridSpan w:val="2"/>
          </w:tcPr>
          <w:p w14:paraId="28424A6D" w14:textId="77777777" w:rsidR="007F3581" w:rsidRPr="00CE685D" w:rsidRDefault="007F3581" w:rsidP="00753DC9">
            <w:pPr>
              <w:spacing w:after="120" w:line="240" w:lineRule="auto"/>
              <w:rPr>
                <w:color w:val="auto"/>
                <w:lang w:val="en-GB"/>
              </w:rPr>
            </w:pPr>
          </w:p>
        </w:tc>
      </w:tr>
      <w:tr w:rsidR="00CE685D" w:rsidRPr="00CE685D" w14:paraId="577EF363" w14:textId="77777777" w:rsidTr="004B1DF9">
        <w:trPr>
          <w:trHeight w:val="390"/>
        </w:trPr>
        <w:tc>
          <w:tcPr>
            <w:tcW w:w="828" w:type="dxa"/>
            <w:vAlign w:val="center"/>
          </w:tcPr>
          <w:p w14:paraId="09186D20" w14:textId="77777777" w:rsidR="007F3581" w:rsidRPr="00CE685D" w:rsidRDefault="007F3581" w:rsidP="00753DC9">
            <w:pPr>
              <w:spacing w:after="120" w:line="240" w:lineRule="auto"/>
              <w:rPr>
                <w:color w:val="auto"/>
                <w:lang w:val="en-GB"/>
              </w:rPr>
            </w:pPr>
          </w:p>
        </w:tc>
        <w:tc>
          <w:tcPr>
            <w:tcW w:w="8352" w:type="dxa"/>
            <w:vAlign w:val="center"/>
          </w:tcPr>
          <w:p w14:paraId="091F25BE" w14:textId="77777777" w:rsidR="007F3581" w:rsidRPr="00CE685D" w:rsidRDefault="007F3581" w:rsidP="00753DC9">
            <w:pPr>
              <w:spacing w:after="120" w:line="240" w:lineRule="auto"/>
              <w:rPr>
                <w:color w:val="auto"/>
                <w:lang w:val="en-GB"/>
              </w:rPr>
            </w:pPr>
            <w:r w:rsidRPr="00CE685D">
              <w:rPr>
                <w:color w:val="auto"/>
                <w:lang w:val="en-GB"/>
              </w:rPr>
              <w:t xml:space="preserve">Does the work involve handling </w:t>
            </w:r>
            <w:r w:rsidRPr="00CE685D">
              <w:rPr>
                <w:rStyle w:val="Strong"/>
                <w:b w:val="0"/>
                <w:color w:val="auto"/>
                <w:lang w:val="en-GB"/>
              </w:rPr>
              <w:t>dangerous equip</w:t>
            </w:r>
            <w:smartTag w:uri="urn:schemas-microsoft-com:office:smarttags" w:element="PersonName">
              <w:r w:rsidRPr="00CE685D">
                <w:rPr>
                  <w:rStyle w:val="Strong"/>
                  <w:b w:val="0"/>
                  <w:color w:val="auto"/>
                  <w:lang w:val="en-GB"/>
                </w:rPr>
                <w:t>me</w:t>
              </w:r>
            </w:smartTag>
            <w:r w:rsidRPr="00CE685D">
              <w:rPr>
                <w:rStyle w:val="Strong"/>
                <w:b w:val="0"/>
                <w:color w:val="auto"/>
                <w:lang w:val="en-GB"/>
              </w:rPr>
              <w:t>nt</w:t>
            </w:r>
            <w:r w:rsidRPr="00CE685D">
              <w:rPr>
                <w:color w:val="auto"/>
                <w:lang w:val="en-GB"/>
              </w:rPr>
              <w:t xml:space="preserve"> or </w:t>
            </w:r>
            <w:r w:rsidRPr="00CE685D">
              <w:rPr>
                <w:rStyle w:val="Strong"/>
                <w:b w:val="0"/>
                <w:color w:val="auto"/>
                <w:lang w:val="en-GB"/>
              </w:rPr>
              <w:t>substances</w:t>
            </w:r>
            <w:r w:rsidRPr="00CE685D">
              <w:rPr>
                <w:color w:val="auto"/>
                <w:lang w:val="en-GB"/>
              </w:rPr>
              <w:t xml:space="preserve"> that require supervision?</w:t>
            </w:r>
          </w:p>
        </w:tc>
        <w:tc>
          <w:tcPr>
            <w:tcW w:w="756" w:type="dxa"/>
            <w:gridSpan w:val="2"/>
          </w:tcPr>
          <w:p w14:paraId="0AF79795" w14:textId="77777777" w:rsidR="007F3581" w:rsidRPr="00CE685D" w:rsidRDefault="007F3581" w:rsidP="00753DC9">
            <w:pPr>
              <w:spacing w:after="120" w:line="240" w:lineRule="auto"/>
              <w:rPr>
                <w:color w:val="auto"/>
                <w:lang w:val="en-GB"/>
              </w:rPr>
            </w:pPr>
          </w:p>
        </w:tc>
      </w:tr>
      <w:tr w:rsidR="00CE685D" w:rsidRPr="00CE685D" w14:paraId="11B41EE6" w14:textId="77777777" w:rsidTr="004B1DF9">
        <w:trPr>
          <w:trHeight w:val="345"/>
        </w:trPr>
        <w:tc>
          <w:tcPr>
            <w:tcW w:w="828" w:type="dxa"/>
            <w:vAlign w:val="center"/>
          </w:tcPr>
          <w:p w14:paraId="3C4C0903" w14:textId="77777777" w:rsidR="007F3581" w:rsidRPr="00CE685D" w:rsidRDefault="007F3581" w:rsidP="00753DC9">
            <w:pPr>
              <w:spacing w:after="120" w:line="240" w:lineRule="auto"/>
              <w:rPr>
                <w:color w:val="auto"/>
                <w:lang w:val="en-GB"/>
              </w:rPr>
            </w:pPr>
          </w:p>
        </w:tc>
        <w:tc>
          <w:tcPr>
            <w:tcW w:w="8352" w:type="dxa"/>
            <w:vAlign w:val="center"/>
          </w:tcPr>
          <w:p w14:paraId="4C028F15" w14:textId="77777777" w:rsidR="007F3581" w:rsidRPr="00CE685D" w:rsidRDefault="007F3581" w:rsidP="00753DC9">
            <w:pPr>
              <w:spacing w:after="120" w:line="240" w:lineRule="auto"/>
              <w:rPr>
                <w:color w:val="auto"/>
                <w:lang w:val="en-GB"/>
              </w:rPr>
            </w:pPr>
            <w:r w:rsidRPr="00CE685D">
              <w:rPr>
                <w:color w:val="auto"/>
                <w:lang w:val="en-GB"/>
              </w:rPr>
              <w:t>If cash is being handled, will they be at risk of violence?</w:t>
            </w:r>
          </w:p>
        </w:tc>
        <w:tc>
          <w:tcPr>
            <w:tcW w:w="756" w:type="dxa"/>
            <w:gridSpan w:val="2"/>
          </w:tcPr>
          <w:p w14:paraId="1937EE0D" w14:textId="77777777" w:rsidR="007F3581" w:rsidRPr="00CE685D" w:rsidRDefault="007F3581" w:rsidP="00753DC9">
            <w:pPr>
              <w:spacing w:after="120" w:line="240" w:lineRule="auto"/>
              <w:rPr>
                <w:color w:val="auto"/>
                <w:lang w:val="en-GB"/>
              </w:rPr>
            </w:pPr>
          </w:p>
        </w:tc>
      </w:tr>
      <w:tr w:rsidR="00CE685D" w:rsidRPr="00CE685D" w14:paraId="6236229E" w14:textId="77777777" w:rsidTr="004B1DF9">
        <w:trPr>
          <w:trHeight w:val="345"/>
        </w:trPr>
        <w:tc>
          <w:tcPr>
            <w:tcW w:w="828" w:type="dxa"/>
            <w:vAlign w:val="center"/>
          </w:tcPr>
          <w:p w14:paraId="46121D8B" w14:textId="77777777" w:rsidR="007F3581" w:rsidRPr="00CE685D" w:rsidRDefault="007F3581" w:rsidP="00753DC9">
            <w:pPr>
              <w:spacing w:after="120" w:line="240" w:lineRule="auto"/>
              <w:rPr>
                <w:color w:val="auto"/>
                <w:lang w:val="en-GB"/>
              </w:rPr>
            </w:pPr>
          </w:p>
        </w:tc>
        <w:tc>
          <w:tcPr>
            <w:tcW w:w="8352" w:type="dxa"/>
            <w:vAlign w:val="center"/>
          </w:tcPr>
          <w:p w14:paraId="40043BFB" w14:textId="77777777" w:rsidR="007F3581" w:rsidRPr="00CE685D" w:rsidRDefault="007F3581" w:rsidP="00753DC9">
            <w:pPr>
              <w:spacing w:after="120" w:line="240" w:lineRule="auto"/>
              <w:rPr>
                <w:color w:val="auto"/>
                <w:lang w:val="en-GB"/>
              </w:rPr>
            </w:pPr>
            <w:r w:rsidRPr="00CE685D">
              <w:rPr>
                <w:color w:val="auto"/>
                <w:lang w:val="en-GB"/>
              </w:rPr>
              <w:t>Have they been fully trained in strategies for the prevention of violence?</w:t>
            </w:r>
          </w:p>
        </w:tc>
        <w:tc>
          <w:tcPr>
            <w:tcW w:w="756" w:type="dxa"/>
            <w:gridSpan w:val="2"/>
          </w:tcPr>
          <w:p w14:paraId="7D7DE7E4" w14:textId="77777777" w:rsidR="007F3581" w:rsidRPr="00CE685D" w:rsidRDefault="007F3581" w:rsidP="00753DC9">
            <w:pPr>
              <w:spacing w:after="120" w:line="240" w:lineRule="auto"/>
              <w:rPr>
                <w:color w:val="auto"/>
                <w:lang w:val="en-GB"/>
              </w:rPr>
            </w:pPr>
          </w:p>
        </w:tc>
      </w:tr>
      <w:tr w:rsidR="00CE685D" w:rsidRPr="00CE685D" w14:paraId="7333296C" w14:textId="77777777" w:rsidTr="004B1DF9">
        <w:trPr>
          <w:trHeight w:val="345"/>
        </w:trPr>
        <w:tc>
          <w:tcPr>
            <w:tcW w:w="828" w:type="dxa"/>
            <w:vAlign w:val="center"/>
          </w:tcPr>
          <w:p w14:paraId="51DAECED" w14:textId="77777777" w:rsidR="007F3581" w:rsidRPr="00CE685D" w:rsidRDefault="007F3581" w:rsidP="00753DC9">
            <w:pPr>
              <w:spacing w:after="120" w:line="240" w:lineRule="auto"/>
              <w:rPr>
                <w:color w:val="auto"/>
                <w:lang w:val="en-GB"/>
              </w:rPr>
            </w:pPr>
          </w:p>
        </w:tc>
        <w:tc>
          <w:tcPr>
            <w:tcW w:w="8352" w:type="dxa"/>
            <w:vAlign w:val="center"/>
          </w:tcPr>
          <w:p w14:paraId="56C01EA8" w14:textId="77777777" w:rsidR="007F3581" w:rsidRPr="00CE685D" w:rsidRDefault="007F3581" w:rsidP="00753DC9">
            <w:pPr>
              <w:spacing w:after="120" w:line="240" w:lineRule="auto"/>
              <w:rPr>
                <w:color w:val="auto"/>
                <w:lang w:val="en-GB"/>
              </w:rPr>
            </w:pPr>
            <w:r w:rsidRPr="00CE685D">
              <w:rPr>
                <w:color w:val="auto"/>
                <w:lang w:val="en-GB"/>
              </w:rPr>
              <w:t>Do they know how to control and defuse potentially violent situations?</w:t>
            </w:r>
          </w:p>
        </w:tc>
        <w:tc>
          <w:tcPr>
            <w:tcW w:w="756" w:type="dxa"/>
            <w:gridSpan w:val="2"/>
          </w:tcPr>
          <w:p w14:paraId="2364F5B7" w14:textId="77777777" w:rsidR="007F3581" w:rsidRPr="00CE685D" w:rsidRDefault="007F3581" w:rsidP="00753DC9">
            <w:pPr>
              <w:spacing w:after="120" w:line="240" w:lineRule="auto"/>
              <w:rPr>
                <w:color w:val="auto"/>
                <w:lang w:val="en-GB"/>
              </w:rPr>
            </w:pPr>
          </w:p>
        </w:tc>
      </w:tr>
      <w:tr w:rsidR="00CE685D" w:rsidRPr="00CE685D" w14:paraId="2BBA444E" w14:textId="77777777" w:rsidTr="004B1DF9">
        <w:trPr>
          <w:trHeight w:val="345"/>
        </w:trPr>
        <w:tc>
          <w:tcPr>
            <w:tcW w:w="828" w:type="dxa"/>
            <w:vAlign w:val="center"/>
          </w:tcPr>
          <w:p w14:paraId="0CC8FA11" w14:textId="77777777" w:rsidR="007F3581" w:rsidRPr="00CE685D" w:rsidRDefault="007F3581" w:rsidP="00753DC9">
            <w:pPr>
              <w:spacing w:after="120" w:line="240" w:lineRule="auto"/>
              <w:rPr>
                <w:color w:val="auto"/>
                <w:lang w:val="en-GB"/>
              </w:rPr>
            </w:pPr>
          </w:p>
        </w:tc>
        <w:tc>
          <w:tcPr>
            <w:tcW w:w="8352" w:type="dxa"/>
            <w:vAlign w:val="center"/>
          </w:tcPr>
          <w:p w14:paraId="152E0BF6" w14:textId="77777777" w:rsidR="007F3581" w:rsidRPr="00CE685D" w:rsidRDefault="007F3581" w:rsidP="00753DC9">
            <w:pPr>
              <w:spacing w:after="120" w:line="240" w:lineRule="auto"/>
              <w:rPr>
                <w:color w:val="auto"/>
                <w:lang w:val="en-GB"/>
              </w:rPr>
            </w:pPr>
            <w:r w:rsidRPr="00CE685D">
              <w:rPr>
                <w:color w:val="auto"/>
                <w:lang w:val="en-GB"/>
              </w:rPr>
              <w:t>Is there adequate provision for first aid?</w:t>
            </w:r>
          </w:p>
        </w:tc>
        <w:tc>
          <w:tcPr>
            <w:tcW w:w="756" w:type="dxa"/>
            <w:gridSpan w:val="2"/>
          </w:tcPr>
          <w:p w14:paraId="228D8F2C" w14:textId="77777777" w:rsidR="007F3581" w:rsidRPr="00CE685D" w:rsidRDefault="007F3581" w:rsidP="00753DC9">
            <w:pPr>
              <w:spacing w:after="120" w:line="240" w:lineRule="auto"/>
              <w:rPr>
                <w:color w:val="auto"/>
                <w:lang w:val="en-GB"/>
              </w:rPr>
            </w:pPr>
          </w:p>
        </w:tc>
      </w:tr>
      <w:tr w:rsidR="00CE685D" w:rsidRPr="00CE685D" w14:paraId="614465D0" w14:textId="77777777" w:rsidTr="004B1DF9">
        <w:trPr>
          <w:trHeight w:val="345"/>
        </w:trPr>
        <w:tc>
          <w:tcPr>
            <w:tcW w:w="828" w:type="dxa"/>
            <w:vAlign w:val="center"/>
          </w:tcPr>
          <w:p w14:paraId="23DB3C74" w14:textId="77777777" w:rsidR="007F3581" w:rsidRPr="00CE685D" w:rsidRDefault="007F3581" w:rsidP="00753DC9">
            <w:pPr>
              <w:spacing w:after="120" w:line="240" w:lineRule="auto"/>
              <w:rPr>
                <w:color w:val="auto"/>
                <w:lang w:val="en-GB"/>
              </w:rPr>
            </w:pPr>
          </w:p>
        </w:tc>
        <w:tc>
          <w:tcPr>
            <w:tcW w:w="8352" w:type="dxa"/>
            <w:vAlign w:val="center"/>
          </w:tcPr>
          <w:p w14:paraId="2CAAF8FF" w14:textId="77777777" w:rsidR="007F3581" w:rsidRPr="00CE685D" w:rsidRDefault="007F3581" w:rsidP="00753DC9">
            <w:pPr>
              <w:spacing w:after="120" w:line="240" w:lineRule="auto"/>
              <w:rPr>
                <w:color w:val="auto"/>
                <w:lang w:val="en-GB"/>
              </w:rPr>
            </w:pPr>
            <w:r w:rsidRPr="00CE685D">
              <w:rPr>
                <w:color w:val="auto"/>
                <w:lang w:val="en-GB"/>
              </w:rPr>
              <w:t xml:space="preserve">Does the worker have the appropriate </w:t>
            </w:r>
            <w:smartTag w:uri="urn:schemas-microsoft-com:office:smarttags" w:element="stockticker">
              <w:r w:rsidRPr="00CE685D">
                <w:rPr>
                  <w:color w:val="auto"/>
                  <w:lang w:val="en-GB"/>
                </w:rPr>
                <w:t>PPE</w:t>
              </w:r>
            </w:smartTag>
            <w:r w:rsidRPr="00CE685D">
              <w:rPr>
                <w:color w:val="auto"/>
                <w:lang w:val="en-GB"/>
              </w:rPr>
              <w:t xml:space="preserve"> and are they trained in its use?</w:t>
            </w:r>
          </w:p>
        </w:tc>
        <w:tc>
          <w:tcPr>
            <w:tcW w:w="756" w:type="dxa"/>
            <w:gridSpan w:val="2"/>
          </w:tcPr>
          <w:p w14:paraId="361F13B9" w14:textId="77777777" w:rsidR="007F3581" w:rsidRPr="00CE685D" w:rsidRDefault="007F3581" w:rsidP="00753DC9">
            <w:pPr>
              <w:spacing w:after="120" w:line="240" w:lineRule="auto"/>
              <w:rPr>
                <w:color w:val="auto"/>
                <w:lang w:val="en-GB"/>
              </w:rPr>
            </w:pPr>
          </w:p>
        </w:tc>
      </w:tr>
      <w:tr w:rsidR="00CE685D" w:rsidRPr="00CE685D" w14:paraId="0033A0DF" w14:textId="77777777" w:rsidTr="004B1DF9">
        <w:trPr>
          <w:trHeight w:val="345"/>
        </w:trPr>
        <w:tc>
          <w:tcPr>
            <w:tcW w:w="828" w:type="dxa"/>
            <w:vAlign w:val="center"/>
          </w:tcPr>
          <w:p w14:paraId="1802D2F4" w14:textId="77777777" w:rsidR="007F3581" w:rsidRPr="00CE685D" w:rsidRDefault="007F3581" w:rsidP="00753DC9">
            <w:pPr>
              <w:spacing w:after="120" w:line="240" w:lineRule="auto"/>
              <w:rPr>
                <w:color w:val="auto"/>
                <w:lang w:val="en-GB"/>
              </w:rPr>
            </w:pPr>
          </w:p>
        </w:tc>
        <w:tc>
          <w:tcPr>
            <w:tcW w:w="8352" w:type="dxa"/>
            <w:vAlign w:val="center"/>
          </w:tcPr>
          <w:p w14:paraId="3F638DD1" w14:textId="77777777" w:rsidR="007F3581" w:rsidRPr="00CE685D" w:rsidRDefault="007F3581" w:rsidP="00753DC9">
            <w:pPr>
              <w:spacing w:after="120" w:line="240" w:lineRule="auto"/>
              <w:rPr>
                <w:color w:val="auto"/>
                <w:lang w:val="en-GB"/>
              </w:rPr>
            </w:pPr>
            <w:r w:rsidRPr="00CE685D">
              <w:rPr>
                <w:color w:val="auto"/>
                <w:lang w:val="en-GB"/>
              </w:rPr>
              <w:t>Are there facilities to be able to contact the worker at all ti</w:t>
            </w:r>
            <w:smartTag w:uri="urn:schemas-microsoft-com:office:smarttags" w:element="PersonName">
              <w:r w:rsidRPr="00CE685D">
                <w:rPr>
                  <w:color w:val="auto"/>
                  <w:lang w:val="en-GB"/>
                </w:rPr>
                <w:t>me</w:t>
              </w:r>
            </w:smartTag>
            <w:r w:rsidRPr="00CE685D">
              <w:rPr>
                <w:color w:val="auto"/>
                <w:lang w:val="en-GB"/>
              </w:rPr>
              <w:t>s?</w:t>
            </w:r>
          </w:p>
        </w:tc>
        <w:tc>
          <w:tcPr>
            <w:tcW w:w="756" w:type="dxa"/>
            <w:gridSpan w:val="2"/>
          </w:tcPr>
          <w:p w14:paraId="69446716" w14:textId="77777777" w:rsidR="007F3581" w:rsidRPr="00CE685D" w:rsidRDefault="007F3581" w:rsidP="00753DC9">
            <w:pPr>
              <w:spacing w:after="120" w:line="240" w:lineRule="auto"/>
              <w:rPr>
                <w:color w:val="auto"/>
                <w:lang w:val="en-GB"/>
              </w:rPr>
            </w:pPr>
          </w:p>
        </w:tc>
      </w:tr>
      <w:tr w:rsidR="00CE685D" w:rsidRPr="00CE685D" w14:paraId="136F2FE1" w14:textId="77777777" w:rsidTr="004B1DF9">
        <w:trPr>
          <w:trHeight w:val="345"/>
        </w:trPr>
        <w:tc>
          <w:tcPr>
            <w:tcW w:w="828" w:type="dxa"/>
            <w:vAlign w:val="center"/>
          </w:tcPr>
          <w:p w14:paraId="57AF3160" w14:textId="77777777" w:rsidR="007F3581" w:rsidRPr="00CE685D" w:rsidRDefault="007F3581" w:rsidP="00753DC9">
            <w:pPr>
              <w:spacing w:after="120" w:line="240" w:lineRule="auto"/>
              <w:rPr>
                <w:color w:val="auto"/>
                <w:lang w:val="en-GB"/>
              </w:rPr>
            </w:pPr>
          </w:p>
        </w:tc>
        <w:tc>
          <w:tcPr>
            <w:tcW w:w="8352" w:type="dxa"/>
            <w:vAlign w:val="center"/>
          </w:tcPr>
          <w:p w14:paraId="770609B6" w14:textId="77777777" w:rsidR="007F3581" w:rsidRPr="00CE685D" w:rsidRDefault="007F3581" w:rsidP="00753DC9">
            <w:pPr>
              <w:spacing w:after="120" w:line="240" w:lineRule="auto"/>
              <w:rPr>
                <w:color w:val="auto"/>
                <w:lang w:val="en-GB"/>
              </w:rPr>
            </w:pPr>
            <w:r w:rsidRPr="00CE685D">
              <w:rPr>
                <w:color w:val="auto"/>
                <w:lang w:val="en-GB"/>
              </w:rPr>
              <w:t>Are there suitable arrange</w:t>
            </w:r>
            <w:smartTag w:uri="urn:schemas-microsoft-com:office:smarttags" w:element="PersonName">
              <w:r w:rsidRPr="00CE685D">
                <w:rPr>
                  <w:color w:val="auto"/>
                  <w:lang w:val="en-GB"/>
                </w:rPr>
                <w:t>me</w:t>
              </w:r>
            </w:smartTag>
            <w:r w:rsidRPr="00CE685D">
              <w:rPr>
                <w:color w:val="auto"/>
                <w:lang w:val="en-GB"/>
              </w:rPr>
              <w:t>nts for the worker in the event of an e</w:t>
            </w:r>
            <w:smartTag w:uri="urn:schemas-microsoft-com:office:smarttags" w:element="PersonName">
              <w:r w:rsidRPr="00CE685D">
                <w:rPr>
                  <w:color w:val="auto"/>
                  <w:lang w:val="en-GB"/>
                </w:rPr>
                <w:t>me</w:t>
              </w:r>
            </w:smartTag>
            <w:r w:rsidRPr="00CE685D">
              <w:rPr>
                <w:color w:val="auto"/>
                <w:lang w:val="en-GB"/>
              </w:rPr>
              <w:t>rgency?</w:t>
            </w:r>
          </w:p>
        </w:tc>
        <w:tc>
          <w:tcPr>
            <w:tcW w:w="756" w:type="dxa"/>
            <w:gridSpan w:val="2"/>
          </w:tcPr>
          <w:p w14:paraId="3DAF918A" w14:textId="77777777" w:rsidR="007F3581" w:rsidRPr="00CE685D" w:rsidRDefault="007F3581" w:rsidP="00753DC9">
            <w:pPr>
              <w:spacing w:after="120" w:line="240" w:lineRule="auto"/>
              <w:rPr>
                <w:color w:val="auto"/>
                <w:lang w:val="en-GB"/>
              </w:rPr>
            </w:pPr>
          </w:p>
        </w:tc>
      </w:tr>
      <w:tr w:rsidR="00CE685D" w:rsidRPr="00CE685D" w14:paraId="6D5587E4" w14:textId="77777777" w:rsidTr="004B1DF9">
        <w:trPr>
          <w:trHeight w:val="345"/>
        </w:trPr>
        <w:tc>
          <w:tcPr>
            <w:tcW w:w="828" w:type="dxa"/>
            <w:vAlign w:val="center"/>
          </w:tcPr>
          <w:p w14:paraId="2B8C8EED" w14:textId="77777777" w:rsidR="007F3581" w:rsidRPr="00CE685D" w:rsidRDefault="007F3581" w:rsidP="00753DC9">
            <w:pPr>
              <w:spacing w:after="120" w:line="240" w:lineRule="auto"/>
              <w:rPr>
                <w:color w:val="auto"/>
                <w:lang w:val="en-GB"/>
              </w:rPr>
            </w:pPr>
          </w:p>
        </w:tc>
        <w:tc>
          <w:tcPr>
            <w:tcW w:w="8352" w:type="dxa"/>
            <w:vAlign w:val="center"/>
          </w:tcPr>
          <w:p w14:paraId="4A53D8D0" w14:textId="77777777" w:rsidR="007F3581" w:rsidRPr="00CE685D" w:rsidRDefault="007F3581" w:rsidP="00753DC9">
            <w:pPr>
              <w:spacing w:after="120" w:line="240" w:lineRule="auto"/>
              <w:rPr>
                <w:color w:val="auto"/>
                <w:lang w:val="en-GB"/>
              </w:rPr>
            </w:pPr>
            <w:r w:rsidRPr="00CE685D">
              <w:rPr>
                <w:color w:val="auto"/>
                <w:lang w:val="en-GB"/>
              </w:rPr>
              <w:t>Have plans been made to keep in touch with colleagues?</w:t>
            </w:r>
          </w:p>
        </w:tc>
        <w:tc>
          <w:tcPr>
            <w:tcW w:w="756" w:type="dxa"/>
            <w:gridSpan w:val="2"/>
          </w:tcPr>
          <w:p w14:paraId="0DB17EAE" w14:textId="77777777" w:rsidR="007F3581" w:rsidRPr="00CE685D" w:rsidRDefault="007F3581" w:rsidP="00753DC9">
            <w:pPr>
              <w:spacing w:after="120" w:line="240" w:lineRule="auto"/>
              <w:rPr>
                <w:color w:val="auto"/>
                <w:lang w:val="en-GB"/>
              </w:rPr>
            </w:pPr>
          </w:p>
        </w:tc>
      </w:tr>
      <w:tr w:rsidR="00CE685D" w:rsidRPr="00CE685D" w14:paraId="711DF68C" w14:textId="77777777" w:rsidTr="004B1DF9">
        <w:trPr>
          <w:trHeight w:val="345"/>
        </w:trPr>
        <w:tc>
          <w:tcPr>
            <w:tcW w:w="828" w:type="dxa"/>
            <w:vAlign w:val="center"/>
          </w:tcPr>
          <w:p w14:paraId="054B15E4" w14:textId="77777777" w:rsidR="007F3581" w:rsidRPr="00CE685D" w:rsidRDefault="007F3581" w:rsidP="00753DC9">
            <w:pPr>
              <w:spacing w:after="120" w:line="240" w:lineRule="auto"/>
              <w:rPr>
                <w:color w:val="auto"/>
                <w:lang w:val="en-GB"/>
              </w:rPr>
            </w:pPr>
          </w:p>
        </w:tc>
        <w:tc>
          <w:tcPr>
            <w:tcW w:w="8352" w:type="dxa"/>
            <w:vAlign w:val="center"/>
          </w:tcPr>
          <w:p w14:paraId="2C937A36" w14:textId="77777777" w:rsidR="007F3581" w:rsidRPr="00CE685D" w:rsidRDefault="007F3581" w:rsidP="00753DC9">
            <w:pPr>
              <w:spacing w:after="120" w:line="240" w:lineRule="auto"/>
              <w:rPr>
                <w:color w:val="auto"/>
                <w:lang w:val="en-GB"/>
              </w:rPr>
            </w:pPr>
            <w:r w:rsidRPr="00CE685D">
              <w:rPr>
                <w:color w:val="auto"/>
                <w:lang w:val="en-GB"/>
              </w:rPr>
              <w:t xml:space="preserve">Is there a </w:t>
            </w:r>
            <w:smartTag w:uri="urn:schemas-microsoft-com:office:smarttags" w:element="PersonName">
              <w:r w:rsidRPr="00CE685D">
                <w:rPr>
                  <w:color w:val="auto"/>
                  <w:lang w:val="en-GB"/>
                </w:rPr>
                <w:t>me</w:t>
              </w:r>
            </w:smartTag>
            <w:r w:rsidRPr="00CE685D">
              <w:rPr>
                <w:color w:val="auto"/>
                <w:lang w:val="en-GB"/>
              </w:rPr>
              <w:t>ans for them to contact line managers, including an alternative?</w:t>
            </w:r>
          </w:p>
        </w:tc>
        <w:tc>
          <w:tcPr>
            <w:tcW w:w="756" w:type="dxa"/>
            <w:gridSpan w:val="2"/>
          </w:tcPr>
          <w:p w14:paraId="30C42DCE" w14:textId="77777777" w:rsidR="007F3581" w:rsidRPr="00CE685D" w:rsidRDefault="007F3581" w:rsidP="00753DC9">
            <w:pPr>
              <w:spacing w:after="120" w:line="240" w:lineRule="auto"/>
              <w:rPr>
                <w:color w:val="auto"/>
                <w:lang w:val="en-GB"/>
              </w:rPr>
            </w:pPr>
          </w:p>
        </w:tc>
      </w:tr>
      <w:tr w:rsidR="00CE685D" w:rsidRPr="00CE685D" w14:paraId="77ACCC82" w14:textId="77777777" w:rsidTr="004B1DF9">
        <w:trPr>
          <w:trHeight w:val="345"/>
        </w:trPr>
        <w:tc>
          <w:tcPr>
            <w:tcW w:w="828" w:type="dxa"/>
            <w:vAlign w:val="center"/>
          </w:tcPr>
          <w:p w14:paraId="25885A56" w14:textId="77777777" w:rsidR="007F3581" w:rsidRPr="00CE685D" w:rsidRDefault="007F3581" w:rsidP="00753DC9">
            <w:pPr>
              <w:spacing w:after="120" w:line="240" w:lineRule="auto"/>
              <w:rPr>
                <w:color w:val="auto"/>
                <w:lang w:val="en-GB"/>
              </w:rPr>
            </w:pPr>
          </w:p>
        </w:tc>
        <w:tc>
          <w:tcPr>
            <w:tcW w:w="8352" w:type="dxa"/>
            <w:vAlign w:val="center"/>
          </w:tcPr>
          <w:p w14:paraId="7AFE6A48" w14:textId="77777777" w:rsidR="007F3581" w:rsidRPr="00CE685D" w:rsidRDefault="007F3581" w:rsidP="00753DC9">
            <w:pPr>
              <w:spacing w:after="120" w:line="240" w:lineRule="auto"/>
              <w:rPr>
                <w:color w:val="auto"/>
                <w:lang w:val="en-GB"/>
              </w:rPr>
            </w:pPr>
            <w:r w:rsidRPr="00CE685D">
              <w:rPr>
                <w:color w:val="auto"/>
                <w:lang w:val="en-GB"/>
              </w:rPr>
              <w:t>Are they in possession of e</w:t>
            </w:r>
            <w:smartTag w:uri="urn:schemas-microsoft-com:office:smarttags" w:element="PersonName">
              <w:r w:rsidRPr="00CE685D">
                <w:rPr>
                  <w:color w:val="auto"/>
                  <w:lang w:val="en-GB"/>
                </w:rPr>
                <w:t>me</w:t>
              </w:r>
            </w:smartTag>
            <w:r w:rsidRPr="00CE685D">
              <w:rPr>
                <w:color w:val="auto"/>
                <w:lang w:val="en-GB"/>
              </w:rPr>
              <w:t>rgency contact numbers?</w:t>
            </w:r>
          </w:p>
        </w:tc>
        <w:tc>
          <w:tcPr>
            <w:tcW w:w="756" w:type="dxa"/>
            <w:gridSpan w:val="2"/>
          </w:tcPr>
          <w:p w14:paraId="0D405295" w14:textId="77777777" w:rsidR="007F3581" w:rsidRPr="00CE685D" w:rsidRDefault="007F3581" w:rsidP="00753DC9">
            <w:pPr>
              <w:spacing w:after="120" w:line="240" w:lineRule="auto"/>
              <w:rPr>
                <w:color w:val="auto"/>
                <w:lang w:val="en-GB"/>
              </w:rPr>
            </w:pPr>
          </w:p>
        </w:tc>
      </w:tr>
      <w:tr w:rsidR="00CE685D" w:rsidRPr="00CE685D" w14:paraId="7F7469EE" w14:textId="77777777" w:rsidTr="004B1DF9">
        <w:trPr>
          <w:trHeight w:val="345"/>
        </w:trPr>
        <w:tc>
          <w:tcPr>
            <w:tcW w:w="828" w:type="dxa"/>
            <w:vAlign w:val="center"/>
          </w:tcPr>
          <w:p w14:paraId="3B2E81C6" w14:textId="77777777" w:rsidR="007F3581" w:rsidRPr="00CE685D" w:rsidRDefault="007F3581" w:rsidP="00753DC9">
            <w:pPr>
              <w:spacing w:after="120" w:line="240" w:lineRule="auto"/>
              <w:rPr>
                <w:color w:val="auto"/>
                <w:lang w:val="en-GB"/>
              </w:rPr>
            </w:pPr>
          </w:p>
        </w:tc>
        <w:tc>
          <w:tcPr>
            <w:tcW w:w="8352" w:type="dxa"/>
            <w:vAlign w:val="center"/>
          </w:tcPr>
          <w:p w14:paraId="02356E29" w14:textId="77777777" w:rsidR="007F3581" w:rsidRPr="00CE685D" w:rsidRDefault="007F3581" w:rsidP="00753DC9">
            <w:pPr>
              <w:spacing w:after="120" w:line="240" w:lineRule="auto"/>
              <w:rPr>
                <w:color w:val="auto"/>
                <w:lang w:val="en-GB"/>
              </w:rPr>
            </w:pPr>
            <w:r w:rsidRPr="00CE685D">
              <w:rPr>
                <w:color w:val="auto"/>
                <w:lang w:val="en-GB"/>
              </w:rPr>
              <w:t>Is the access to, or exit from, the workplace safe and well lit?</w:t>
            </w:r>
          </w:p>
        </w:tc>
        <w:tc>
          <w:tcPr>
            <w:tcW w:w="756" w:type="dxa"/>
            <w:gridSpan w:val="2"/>
          </w:tcPr>
          <w:p w14:paraId="56CFDD94" w14:textId="77777777" w:rsidR="007F3581" w:rsidRPr="00CE685D" w:rsidRDefault="007F3581" w:rsidP="00753DC9">
            <w:pPr>
              <w:spacing w:after="120" w:line="240" w:lineRule="auto"/>
              <w:rPr>
                <w:color w:val="auto"/>
                <w:lang w:val="en-GB"/>
              </w:rPr>
            </w:pPr>
          </w:p>
        </w:tc>
      </w:tr>
      <w:tr w:rsidR="00CE685D" w:rsidRPr="00CE685D" w14:paraId="06BF6D1B" w14:textId="77777777" w:rsidTr="004B1DF9">
        <w:trPr>
          <w:trHeight w:val="345"/>
        </w:trPr>
        <w:tc>
          <w:tcPr>
            <w:tcW w:w="828" w:type="dxa"/>
            <w:vAlign w:val="center"/>
          </w:tcPr>
          <w:p w14:paraId="3010C746" w14:textId="77777777" w:rsidR="007F3581" w:rsidRPr="00CE685D" w:rsidRDefault="007F3581" w:rsidP="00753DC9">
            <w:pPr>
              <w:spacing w:after="120" w:line="240" w:lineRule="auto"/>
              <w:rPr>
                <w:color w:val="auto"/>
                <w:lang w:val="en-GB"/>
              </w:rPr>
            </w:pPr>
          </w:p>
        </w:tc>
        <w:tc>
          <w:tcPr>
            <w:tcW w:w="8352" w:type="dxa"/>
            <w:vAlign w:val="center"/>
          </w:tcPr>
          <w:p w14:paraId="0EB98CFE" w14:textId="77777777" w:rsidR="007F3581" w:rsidRPr="00CE685D" w:rsidRDefault="007F3581" w:rsidP="00753DC9">
            <w:pPr>
              <w:spacing w:after="120" w:line="240" w:lineRule="auto"/>
              <w:rPr>
                <w:color w:val="auto"/>
                <w:lang w:val="en-GB"/>
              </w:rPr>
            </w:pPr>
            <w:r w:rsidRPr="00CE685D">
              <w:rPr>
                <w:color w:val="auto"/>
                <w:lang w:val="en-GB"/>
              </w:rPr>
              <w:t>Does the workplace present special risks for so</w:t>
            </w:r>
            <w:smartTag w:uri="urn:schemas-microsoft-com:office:smarttags" w:element="PersonName">
              <w:r w:rsidRPr="00CE685D">
                <w:rPr>
                  <w:color w:val="auto"/>
                  <w:lang w:val="en-GB"/>
                </w:rPr>
                <w:t>me</w:t>
              </w:r>
            </w:smartTag>
            <w:r w:rsidRPr="00CE685D">
              <w:rPr>
                <w:color w:val="auto"/>
                <w:lang w:val="en-GB"/>
              </w:rPr>
              <w:t>one on their own?</w:t>
            </w:r>
          </w:p>
        </w:tc>
        <w:tc>
          <w:tcPr>
            <w:tcW w:w="756" w:type="dxa"/>
            <w:gridSpan w:val="2"/>
          </w:tcPr>
          <w:p w14:paraId="7F62A777" w14:textId="77777777" w:rsidR="007F3581" w:rsidRPr="00CE685D" w:rsidRDefault="007F3581" w:rsidP="00753DC9">
            <w:pPr>
              <w:spacing w:after="120" w:line="240" w:lineRule="auto"/>
              <w:rPr>
                <w:color w:val="auto"/>
                <w:lang w:val="en-GB"/>
              </w:rPr>
            </w:pPr>
          </w:p>
        </w:tc>
      </w:tr>
      <w:tr w:rsidR="00CE685D" w:rsidRPr="00CE685D" w14:paraId="31EC1552" w14:textId="77777777" w:rsidTr="004B1DF9">
        <w:trPr>
          <w:trHeight w:val="345"/>
        </w:trPr>
        <w:tc>
          <w:tcPr>
            <w:tcW w:w="828" w:type="dxa"/>
            <w:vAlign w:val="center"/>
          </w:tcPr>
          <w:p w14:paraId="78C9556F" w14:textId="77777777" w:rsidR="007F3581" w:rsidRPr="00CE685D" w:rsidRDefault="007F3581" w:rsidP="00753DC9">
            <w:pPr>
              <w:spacing w:after="120" w:line="240" w:lineRule="auto"/>
              <w:rPr>
                <w:color w:val="auto"/>
                <w:lang w:val="en-GB"/>
              </w:rPr>
            </w:pPr>
          </w:p>
        </w:tc>
        <w:tc>
          <w:tcPr>
            <w:tcW w:w="8352" w:type="dxa"/>
            <w:vAlign w:val="center"/>
          </w:tcPr>
          <w:p w14:paraId="5EDF7F1B" w14:textId="77777777" w:rsidR="007F3581" w:rsidRPr="00CE685D" w:rsidRDefault="007F3581" w:rsidP="00753DC9">
            <w:pPr>
              <w:spacing w:after="120" w:line="240" w:lineRule="auto"/>
              <w:rPr>
                <w:color w:val="auto"/>
                <w:lang w:val="en-GB"/>
              </w:rPr>
            </w:pPr>
            <w:r w:rsidRPr="00CE685D">
              <w:rPr>
                <w:color w:val="auto"/>
                <w:lang w:val="en-GB"/>
              </w:rPr>
              <w:t>Do the arrangements cover out of hours working?</w:t>
            </w:r>
          </w:p>
        </w:tc>
        <w:tc>
          <w:tcPr>
            <w:tcW w:w="756" w:type="dxa"/>
            <w:gridSpan w:val="2"/>
          </w:tcPr>
          <w:p w14:paraId="3F1C0B58" w14:textId="77777777" w:rsidR="007F3581" w:rsidRPr="00CE685D" w:rsidRDefault="007F3581" w:rsidP="00753DC9">
            <w:pPr>
              <w:spacing w:after="120" w:line="240" w:lineRule="auto"/>
              <w:rPr>
                <w:color w:val="auto"/>
                <w:lang w:val="en-GB"/>
              </w:rPr>
            </w:pPr>
          </w:p>
        </w:tc>
      </w:tr>
      <w:tr w:rsidR="00CE685D" w:rsidRPr="00CE685D" w14:paraId="58085E24" w14:textId="77777777" w:rsidTr="004B1DF9">
        <w:trPr>
          <w:trHeight w:val="345"/>
        </w:trPr>
        <w:tc>
          <w:tcPr>
            <w:tcW w:w="9936" w:type="dxa"/>
            <w:gridSpan w:val="4"/>
            <w:vAlign w:val="center"/>
          </w:tcPr>
          <w:p w14:paraId="48FAC946" w14:textId="77777777" w:rsidR="007F3581" w:rsidRPr="00CE685D" w:rsidRDefault="007F3581" w:rsidP="00753DC9">
            <w:pPr>
              <w:spacing w:after="120" w:line="240" w:lineRule="auto"/>
              <w:rPr>
                <w:i/>
                <w:color w:val="auto"/>
                <w:lang w:val="en-GB"/>
              </w:rPr>
            </w:pPr>
            <w:r w:rsidRPr="00CE685D">
              <w:rPr>
                <w:i/>
                <w:color w:val="auto"/>
                <w:lang w:val="en-GB"/>
              </w:rPr>
              <w:t>For mobile staff only;</w:t>
            </w:r>
          </w:p>
        </w:tc>
      </w:tr>
      <w:tr w:rsidR="00CE685D" w:rsidRPr="00CE685D" w14:paraId="251C6E42" w14:textId="77777777" w:rsidTr="004B1DF9">
        <w:trPr>
          <w:trHeight w:val="345"/>
        </w:trPr>
        <w:tc>
          <w:tcPr>
            <w:tcW w:w="828" w:type="dxa"/>
            <w:vAlign w:val="center"/>
          </w:tcPr>
          <w:p w14:paraId="54107181" w14:textId="77777777" w:rsidR="007F3581" w:rsidRPr="00CE685D" w:rsidRDefault="007F3581" w:rsidP="00753DC9">
            <w:pPr>
              <w:spacing w:after="120" w:line="240" w:lineRule="auto"/>
              <w:rPr>
                <w:color w:val="auto"/>
                <w:lang w:val="en-GB"/>
              </w:rPr>
            </w:pPr>
          </w:p>
        </w:tc>
        <w:tc>
          <w:tcPr>
            <w:tcW w:w="8352" w:type="dxa"/>
            <w:vAlign w:val="center"/>
          </w:tcPr>
          <w:p w14:paraId="15DF4752" w14:textId="77777777" w:rsidR="007F3581" w:rsidRPr="00CE685D" w:rsidRDefault="007F3581" w:rsidP="00753DC9">
            <w:pPr>
              <w:spacing w:after="120" w:line="240" w:lineRule="auto"/>
              <w:rPr>
                <w:color w:val="auto"/>
                <w:lang w:val="en-GB"/>
              </w:rPr>
            </w:pPr>
            <w:r w:rsidRPr="00CE685D">
              <w:rPr>
                <w:color w:val="auto"/>
                <w:lang w:val="en-GB"/>
              </w:rPr>
              <w:t xml:space="preserve">Do they leave an itinerary with another </w:t>
            </w:r>
            <w:smartTag w:uri="urn:schemas-microsoft-com:office:smarttags" w:element="PersonName">
              <w:r w:rsidRPr="00CE685D">
                <w:rPr>
                  <w:color w:val="auto"/>
                  <w:lang w:val="en-GB"/>
                </w:rPr>
                <w:t>me</w:t>
              </w:r>
            </w:smartTag>
            <w:r w:rsidRPr="00CE685D">
              <w:rPr>
                <w:color w:val="auto"/>
                <w:lang w:val="en-GB"/>
              </w:rPr>
              <w:t>mber of staff?</w:t>
            </w:r>
          </w:p>
        </w:tc>
        <w:tc>
          <w:tcPr>
            <w:tcW w:w="756" w:type="dxa"/>
            <w:gridSpan w:val="2"/>
          </w:tcPr>
          <w:p w14:paraId="31BFC605" w14:textId="77777777" w:rsidR="007F3581" w:rsidRPr="00CE685D" w:rsidRDefault="007F3581" w:rsidP="00753DC9">
            <w:pPr>
              <w:spacing w:after="120" w:line="240" w:lineRule="auto"/>
              <w:rPr>
                <w:color w:val="auto"/>
                <w:lang w:val="en-GB"/>
              </w:rPr>
            </w:pPr>
          </w:p>
        </w:tc>
      </w:tr>
      <w:tr w:rsidR="00CE685D" w:rsidRPr="00CE685D" w14:paraId="293674C4" w14:textId="77777777" w:rsidTr="004B1DF9">
        <w:trPr>
          <w:trHeight w:val="345"/>
        </w:trPr>
        <w:tc>
          <w:tcPr>
            <w:tcW w:w="828" w:type="dxa"/>
            <w:vAlign w:val="center"/>
          </w:tcPr>
          <w:p w14:paraId="4EBE958B" w14:textId="77777777" w:rsidR="007F3581" w:rsidRPr="00CE685D" w:rsidRDefault="007F3581" w:rsidP="00753DC9">
            <w:pPr>
              <w:spacing w:after="120" w:line="240" w:lineRule="auto"/>
              <w:rPr>
                <w:color w:val="auto"/>
                <w:lang w:val="en-GB"/>
              </w:rPr>
            </w:pPr>
          </w:p>
        </w:tc>
        <w:tc>
          <w:tcPr>
            <w:tcW w:w="8352" w:type="dxa"/>
            <w:vAlign w:val="center"/>
          </w:tcPr>
          <w:p w14:paraId="007BDED9" w14:textId="77777777" w:rsidR="007F3581" w:rsidRPr="00CE685D" w:rsidRDefault="007F3581" w:rsidP="00753DC9">
            <w:pPr>
              <w:spacing w:after="120" w:line="240" w:lineRule="auto"/>
              <w:rPr>
                <w:color w:val="auto"/>
                <w:lang w:val="en-GB"/>
              </w:rPr>
            </w:pPr>
            <w:r w:rsidRPr="00CE685D">
              <w:rPr>
                <w:color w:val="auto"/>
                <w:lang w:val="en-GB"/>
              </w:rPr>
              <w:t>Are personal attack alarms provided where they are appropriate?</w:t>
            </w:r>
          </w:p>
        </w:tc>
        <w:tc>
          <w:tcPr>
            <w:tcW w:w="756" w:type="dxa"/>
            <w:gridSpan w:val="2"/>
          </w:tcPr>
          <w:p w14:paraId="2B20ED25" w14:textId="77777777" w:rsidR="007F3581" w:rsidRPr="00CE685D" w:rsidRDefault="007F3581" w:rsidP="00753DC9">
            <w:pPr>
              <w:spacing w:after="120" w:line="240" w:lineRule="auto"/>
              <w:rPr>
                <w:color w:val="auto"/>
                <w:lang w:val="en-GB"/>
              </w:rPr>
            </w:pPr>
          </w:p>
        </w:tc>
      </w:tr>
      <w:tr w:rsidR="00CE685D" w:rsidRPr="00CE685D" w14:paraId="50179EC7" w14:textId="77777777" w:rsidTr="004B1DF9">
        <w:trPr>
          <w:trHeight w:val="345"/>
        </w:trPr>
        <w:tc>
          <w:tcPr>
            <w:tcW w:w="828" w:type="dxa"/>
            <w:vAlign w:val="center"/>
          </w:tcPr>
          <w:p w14:paraId="292A5DC1" w14:textId="77777777" w:rsidR="007F3581" w:rsidRPr="00CE685D" w:rsidRDefault="007F3581" w:rsidP="00753DC9">
            <w:pPr>
              <w:spacing w:after="120" w:line="240" w:lineRule="auto"/>
              <w:rPr>
                <w:color w:val="auto"/>
                <w:lang w:val="en-GB"/>
              </w:rPr>
            </w:pPr>
          </w:p>
        </w:tc>
        <w:tc>
          <w:tcPr>
            <w:tcW w:w="8352" w:type="dxa"/>
            <w:vAlign w:val="center"/>
          </w:tcPr>
          <w:p w14:paraId="595B8F70" w14:textId="77777777" w:rsidR="007F3581" w:rsidRPr="00CE685D" w:rsidRDefault="007F3581" w:rsidP="00753DC9">
            <w:pPr>
              <w:spacing w:after="120" w:line="240" w:lineRule="auto"/>
              <w:rPr>
                <w:color w:val="auto"/>
                <w:lang w:val="en-GB"/>
              </w:rPr>
            </w:pPr>
            <w:r w:rsidRPr="00CE685D">
              <w:rPr>
                <w:color w:val="auto"/>
                <w:lang w:val="en-GB"/>
              </w:rPr>
              <w:t>Do they carry forms for reporting incidents, including violence or threats of violence?</w:t>
            </w:r>
          </w:p>
        </w:tc>
        <w:tc>
          <w:tcPr>
            <w:tcW w:w="756" w:type="dxa"/>
            <w:gridSpan w:val="2"/>
          </w:tcPr>
          <w:p w14:paraId="289AA779" w14:textId="77777777" w:rsidR="007F3581" w:rsidRPr="00CE685D" w:rsidRDefault="007F3581" w:rsidP="00753DC9">
            <w:pPr>
              <w:spacing w:after="120" w:line="240" w:lineRule="auto"/>
              <w:rPr>
                <w:color w:val="auto"/>
                <w:lang w:val="en-GB"/>
              </w:rPr>
            </w:pPr>
          </w:p>
        </w:tc>
      </w:tr>
      <w:tr w:rsidR="007F3581" w:rsidRPr="00CE685D" w14:paraId="7BF7C1A3" w14:textId="77777777" w:rsidTr="004B1DF9">
        <w:trPr>
          <w:gridAfter w:val="1"/>
          <w:wAfter w:w="9" w:type="dxa"/>
          <w:trHeight w:val="1466"/>
        </w:trPr>
        <w:tc>
          <w:tcPr>
            <w:tcW w:w="9927" w:type="dxa"/>
            <w:gridSpan w:val="3"/>
          </w:tcPr>
          <w:p w14:paraId="35331F9F" w14:textId="77777777" w:rsidR="007F3581" w:rsidRPr="00CE685D" w:rsidRDefault="007F3581" w:rsidP="00753DC9">
            <w:pPr>
              <w:spacing w:after="120" w:line="240" w:lineRule="auto"/>
              <w:rPr>
                <w:color w:val="auto"/>
                <w:lang w:val="en-GB"/>
              </w:rPr>
            </w:pPr>
            <w:r w:rsidRPr="00CE685D">
              <w:rPr>
                <w:color w:val="auto"/>
                <w:lang w:val="en-GB"/>
              </w:rPr>
              <w:t>Com</w:t>
            </w:r>
            <w:smartTag w:uri="urn:schemas-microsoft-com:office:smarttags" w:element="PersonName">
              <w:r w:rsidRPr="00CE685D">
                <w:rPr>
                  <w:color w:val="auto"/>
                  <w:lang w:val="en-GB"/>
                </w:rPr>
                <w:t>me</w:t>
              </w:r>
            </w:smartTag>
            <w:r w:rsidRPr="00CE685D">
              <w:rPr>
                <w:color w:val="auto"/>
                <w:lang w:val="en-GB"/>
              </w:rPr>
              <w:t>nts</w:t>
            </w:r>
            <w:r w:rsidR="00753DC9" w:rsidRPr="00CE685D">
              <w:rPr>
                <w:color w:val="auto"/>
                <w:lang w:val="en-GB"/>
              </w:rPr>
              <w:t xml:space="preserve"> and f</w:t>
            </w:r>
            <w:r w:rsidRPr="00CE685D">
              <w:rPr>
                <w:color w:val="auto"/>
                <w:lang w:val="en-GB"/>
              </w:rPr>
              <w:t>urther actions required:</w:t>
            </w:r>
          </w:p>
          <w:p w14:paraId="0550DCC0" w14:textId="77777777" w:rsidR="007F3581" w:rsidRPr="00CE685D" w:rsidRDefault="007F3581" w:rsidP="00753DC9">
            <w:pPr>
              <w:spacing w:after="120" w:line="240" w:lineRule="auto"/>
              <w:rPr>
                <w:color w:val="auto"/>
                <w:lang w:val="en-GB"/>
              </w:rPr>
            </w:pPr>
          </w:p>
          <w:p w14:paraId="0A3157E4" w14:textId="77777777" w:rsidR="007F3581" w:rsidRPr="00CE685D" w:rsidRDefault="007F3581" w:rsidP="00753DC9">
            <w:pPr>
              <w:spacing w:after="120" w:line="240" w:lineRule="auto"/>
              <w:rPr>
                <w:color w:val="auto"/>
                <w:lang w:val="en-GB"/>
              </w:rPr>
            </w:pPr>
          </w:p>
          <w:p w14:paraId="22058AC4" w14:textId="77777777" w:rsidR="007F3581" w:rsidRPr="00CE685D" w:rsidRDefault="007F3581" w:rsidP="00753DC9">
            <w:pPr>
              <w:spacing w:after="120" w:line="240" w:lineRule="auto"/>
              <w:rPr>
                <w:color w:val="auto"/>
                <w:lang w:val="en-GB"/>
              </w:rPr>
            </w:pPr>
          </w:p>
          <w:p w14:paraId="49A938E0" w14:textId="77777777" w:rsidR="007F3581" w:rsidRPr="00CE685D" w:rsidRDefault="007F3581" w:rsidP="00753DC9">
            <w:pPr>
              <w:spacing w:after="120" w:line="240" w:lineRule="auto"/>
              <w:rPr>
                <w:color w:val="auto"/>
                <w:lang w:val="en-GB"/>
              </w:rPr>
            </w:pPr>
          </w:p>
        </w:tc>
      </w:tr>
    </w:tbl>
    <w:p w14:paraId="6ACC895E" w14:textId="77777777" w:rsidR="007F3581" w:rsidRPr="00CE685D" w:rsidRDefault="007F3581" w:rsidP="00753DC9">
      <w:pPr>
        <w:spacing w:after="120" w:line="240" w:lineRule="auto"/>
        <w:rPr>
          <w:color w:val="auto"/>
          <w:lang w:val="en-GB"/>
        </w:rPr>
      </w:pPr>
    </w:p>
    <w:p w14:paraId="43BEBE6E" w14:textId="77777777" w:rsidR="007F3581" w:rsidRPr="00CE685D" w:rsidRDefault="007F3581" w:rsidP="00753DC9">
      <w:pPr>
        <w:spacing w:after="120" w:line="240" w:lineRule="auto"/>
        <w:rPr>
          <w:color w:val="auto"/>
          <w:lang w:val="en-GB"/>
        </w:rPr>
      </w:pPr>
      <w:r w:rsidRPr="00CE685D">
        <w:rPr>
          <w:color w:val="auto"/>
          <w:lang w:val="en-GB"/>
        </w:rPr>
        <w:t>Prepared by: ___________________________      Date: ______________________</w:t>
      </w:r>
    </w:p>
    <w:p w14:paraId="079C4F5E" w14:textId="77777777" w:rsidR="007F3581" w:rsidRPr="00CE685D" w:rsidRDefault="007F3581" w:rsidP="00753DC9">
      <w:pPr>
        <w:spacing w:after="0" w:line="240" w:lineRule="auto"/>
        <w:rPr>
          <w:color w:val="auto"/>
          <w:lang w:val="en-GB"/>
        </w:rPr>
      </w:pPr>
    </w:p>
    <w:p w14:paraId="129D6E9E" w14:textId="77777777" w:rsidR="00D94F1E" w:rsidRPr="00CE685D" w:rsidRDefault="007F3581" w:rsidP="00753DC9">
      <w:pPr>
        <w:spacing w:after="0" w:line="240" w:lineRule="auto"/>
        <w:rPr>
          <w:color w:val="auto"/>
        </w:rPr>
      </w:pPr>
      <w:r w:rsidRPr="00CE685D">
        <w:rPr>
          <w:color w:val="auto"/>
          <w:lang w:val="en-GB"/>
        </w:rPr>
        <w:t>Signature: ______________________________</w:t>
      </w:r>
    </w:p>
    <w:sectPr w:rsidR="00D94F1E" w:rsidRPr="00CE685D" w:rsidSect="00753DC9">
      <w:headerReference w:type="default" r:id="rId10"/>
      <w:footerReference w:type="default" r:id="rId11"/>
      <w:pgSz w:w="11907" w:h="16840" w:code="9"/>
      <w:pgMar w:top="680" w:right="1021" w:bottom="1021" w:left="1021" w:header="142"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75EA" w14:textId="77777777" w:rsidR="009E36A2" w:rsidRDefault="009E36A2">
      <w:r>
        <w:separator/>
      </w:r>
    </w:p>
  </w:endnote>
  <w:endnote w:type="continuationSeparator" w:id="0">
    <w:p w14:paraId="0854D1E7" w14:textId="77777777" w:rsidR="009E36A2" w:rsidRDefault="009E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6577"/>
      <w:docPartObj>
        <w:docPartGallery w:val="Page Numbers (Bottom of Page)"/>
        <w:docPartUnique/>
      </w:docPartObj>
    </w:sdtPr>
    <w:sdtEndPr>
      <w:rPr>
        <w:color w:val="7F7F7F" w:themeColor="background1" w:themeShade="7F"/>
        <w:spacing w:val="60"/>
      </w:rPr>
    </w:sdtEndPr>
    <w:sdtContent>
      <w:p w14:paraId="1A1D7005" w14:textId="77777777" w:rsidR="00735F6F" w:rsidRDefault="00735F6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35F6F">
          <w:rPr>
            <w:b/>
            <w:bCs/>
            <w:noProof/>
          </w:rPr>
          <w:t>1</w:t>
        </w:r>
        <w:r>
          <w:rPr>
            <w:b/>
            <w:bCs/>
            <w:noProof/>
          </w:rPr>
          <w:fldChar w:fldCharType="end"/>
        </w:r>
        <w:r>
          <w:rPr>
            <w:b/>
            <w:bCs/>
          </w:rPr>
          <w:t xml:space="preserve"> | </w:t>
        </w:r>
        <w:r>
          <w:rPr>
            <w:color w:val="7F7F7F" w:themeColor="background1" w:themeShade="7F"/>
            <w:spacing w:val="60"/>
          </w:rPr>
          <w:t>Page</w:t>
        </w:r>
      </w:p>
    </w:sdtContent>
  </w:sdt>
  <w:p w14:paraId="765F326D" w14:textId="77777777" w:rsidR="009E36A2" w:rsidRDefault="009E36A2" w:rsidP="0043585B">
    <w:pPr>
      <w:pStyle w:val="Bottomba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3C77" w14:textId="77777777" w:rsidR="0078526B" w:rsidRPr="00735F6F" w:rsidRDefault="0078526B" w:rsidP="00735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14D0" w14:textId="77777777" w:rsidR="009E36A2" w:rsidRDefault="009E36A2">
      <w:r>
        <w:separator/>
      </w:r>
    </w:p>
  </w:footnote>
  <w:footnote w:type="continuationSeparator" w:id="0">
    <w:p w14:paraId="32BAF5A0" w14:textId="77777777" w:rsidR="009E36A2" w:rsidRDefault="009E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2FAC" w14:textId="77777777" w:rsidR="009E36A2" w:rsidRDefault="009E36A2" w:rsidP="009E36A2">
    <w:pPr>
      <w:pStyle w:val="Header"/>
      <w:tabs>
        <w:tab w:val="clear" w:pos="4320"/>
        <w:tab w:val="clear" w:pos="8640"/>
        <w:tab w:val="left" w:pos="11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7A02"/>
    <w:multiLevelType w:val="hybridMultilevel"/>
    <w:tmpl w:val="C9625D92"/>
    <w:lvl w:ilvl="0" w:tplc="877C117A">
      <w:start w:val="1"/>
      <w:numFmt w:val="bullet"/>
      <w:pStyle w:val="bullet2"/>
      <w:lvlText w:val=""/>
      <w:lvlJc w:val="left"/>
      <w:pPr>
        <w:tabs>
          <w:tab w:val="num" w:pos="786"/>
        </w:tabs>
        <w:ind w:left="786" w:hanging="363"/>
      </w:pPr>
      <w:rPr>
        <w:rFonts w:ascii="Wingdings" w:hAnsi="Wingdings" w:hint="default"/>
        <w:color w:val="auto"/>
        <w:sz w:val="24"/>
        <w:szCs w:val="24"/>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5944D8B"/>
    <w:multiLevelType w:val="hybridMultilevel"/>
    <w:tmpl w:val="33FCCC5A"/>
    <w:lvl w:ilvl="0" w:tplc="40F66FC2">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D4C683A"/>
    <w:multiLevelType w:val="hybridMultilevel"/>
    <w:tmpl w:val="9626C5AC"/>
    <w:lvl w:ilvl="0" w:tplc="93DC00C6">
      <w:start w:val="1"/>
      <w:numFmt w:val="bullet"/>
      <w:lvlText w:val=""/>
      <w:lvlJc w:val="left"/>
      <w:pPr>
        <w:tabs>
          <w:tab w:val="num" w:pos="720"/>
        </w:tabs>
        <w:ind w:left="720" w:hanging="360"/>
      </w:pPr>
      <w:rPr>
        <w:rFonts w:ascii="Symbol" w:hAnsi="Symbol" w:hint="default"/>
        <w:color w:val="8C1E3C"/>
        <w:sz w:val="19"/>
        <w:szCs w:val="1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9F5052"/>
    <w:multiLevelType w:val="hybridMultilevel"/>
    <w:tmpl w:val="E4902C6E"/>
    <w:lvl w:ilvl="0" w:tplc="EB0855D4">
      <w:start w:val="1"/>
      <w:numFmt w:val="bullet"/>
      <w:lvlText w:val=""/>
      <w:lvlJc w:val="left"/>
      <w:pPr>
        <w:tabs>
          <w:tab w:val="num" w:pos="1080"/>
        </w:tabs>
        <w:ind w:left="1080" w:hanging="360"/>
      </w:pPr>
      <w:rPr>
        <w:rFonts w:ascii="Wingdings" w:hAnsi="Wingdings" w:hint="default"/>
        <w:color w:val="C0000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8702C4"/>
    <w:multiLevelType w:val="hybridMultilevel"/>
    <w:tmpl w:val="CD8ABA50"/>
    <w:lvl w:ilvl="0" w:tplc="1CDC6DBA">
      <w:start w:val="1"/>
      <w:numFmt w:val="bullet"/>
      <w:pStyle w:val="Bulit"/>
      <w:lvlText w:val=""/>
      <w:lvlJc w:val="left"/>
      <w:pPr>
        <w:tabs>
          <w:tab w:val="num" w:pos="720"/>
        </w:tabs>
        <w:ind w:left="720" w:hanging="360"/>
      </w:pPr>
      <w:rPr>
        <w:rFonts w:ascii="Symbol" w:hAnsi="Symbol" w:hint="default"/>
        <w:color w:val="8C1E3C"/>
        <w:sz w:val="19"/>
        <w:szCs w:val="1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781BDE"/>
    <w:multiLevelType w:val="hybridMultilevel"/>
    <w:tmpl w:val="7F902AF2"/>
    <w:lvl w:ilvl="0" w:tplc="F9A4B596">
      <w:start w:val="1"/>
      <w:numFmt w:val="bullet"/>
      <w:pStyle w:val="Bullets"/>
      <w:lvlText w:val=""/>
      <w:lvlJc w:val="left"/>
      <w:pPr>
        <w:tabs>
          <w:tab w:val="num" w:pos="363"/>
        </w:tabs>
        <w:ind w:left="363" w:hanging="363"/>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B279B"/>
    <w:multiLevelType w:val="hybridMultilevel"/>
    <w:tmpl w:val="3E140468"/>
    <w:lvl w:ilvl="0" w:tplc="1688E6FA">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7E5E2B"/>
    <w:multiLevelType w:val="hybridMultilevel"/>
    <w:tmpl w:val="CAF6E36E"/>
    <w:lvl w:ilvl="0" w:tplc="40F66FC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BB4669"/>
    <w:multiLevelType w:val="hybridMultilevel"/>
    <w:tmpl w:val="3B5A7E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F347166"/>
    <w:multiLevelType w:val="hybridMultilevel"/>
    <w:tmpl w:val="5AA87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697E6D"/>
    <w:multiLevelType w:val="hybridMultilevel"/>
    <w:tmpl w:val="EF9A7D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1124613">
    <w:abstractNumId w:val="5"/>
  </w:num>
  <w:num w:numId="2" w16cid:durableId="942767916">
    <w:abstractNumId w:val="8"/>
  </w:num>
  <w:num w:numId="3" w16cid:durableId="1522626956">
    <w:abstractNumId w:val="2"/>
  </w:num>
  <w:num w:numId="4" w16cid:durableId="380909249">
    <w:abstractNumId w:val="4"/>
  </w:num>
  <w:num w:numId="5" w16cid:durableId="187833479">
    <w:abstractNumId w:val="0"/>
  </w:num>
  <w:num w:numId="6" w16cid:durableId="1684895523">
    <w:abstractNumId w:val="6"/>
  </w:num>
  <w:num w:numId="7" w16cid:durableId="1568109016">
    <w:abstractNumId w:val="10"/>
  </w:num>
  <w:num w:numId="8" w16cid:durableId="424958367">
    <w:abstractNumId w:val="7"/>
  </w:num>
  <w:num w:numId="9" w16cid:durableId="576593353">
    <w:abstractNumId w:val="9"/>
  </w:num>
  <w:num w:numId="10" w16cid:durableId="411438936">
    <w:abstractNumId w:val="3"/>
  </w:num>
  <w:num w:numId="11" w16cid:durableId="9015251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9234456">
    <w:abstractNumId w:val="3"/>
  </w:num>
  <w:num w:numId="13" w16cid:durableId="65564881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81"/>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639"/>
    <w:rsid w:val="00010065"/>
    <w:rsid w:val="00011618"/>
    <w:rsid w:val="00021B89"/>
    <w:rsid w:val="000249E4"/>
    <w:rsid w:val="00031511"/>
    <w:rsid w:val="00032B84"/>
    <w:rsid w:val="00041766"/>
    <w:rsid w:val="00052E54"/>
    <w:rsid w:val="0006152F"/>
    <w:rsid w:val="000751BD"/>
    <w:rsid w:val="00091EC0"/>
    <w:rsid w:val="00095886"/>
    <w:rsid w:val="000A4607"/>
    <w:rsid w:val="000B4E5F"/>
    <w:rsid w:val="000C3747"/>
    <w:rsid w:val="000C6C1A"/>
    <w:rsid w:val="000F027A"/>
    <w:rsid w:val="000F288C"/>
    <w:rsid w:val="000F4B03"/>
    <w:rsid w:val="000F764B"/>
    <w:rsid w:val="00100D84"/>
    <w:rsid w:val="00110B78"/>
    <w:rsid w:val="00110DC8"/>
    <w:rsid w:val="001207AB"/>
    <w:rsid w:val="00142DBA"/>
    <w:rsid w:val="00153BD6"/>
    <w:rsid w:val="0016045C"/>
    <w:rsid w:val="001611BB"/>
    <w:rsid w:val="00161D92"/>
    <w:rsid w:val="001730F5"/>
    <w:rsid w:val="001A45A4"/>
    <w:rsid w:val="001A6F21"/>
    <w:rsid w:val="001B05B5"/>
    <w:rsid w:val="001B7089"/>
    <w:rsid w:val="001C0606"/>
    <w:rsid w:val="001C74C4"/>
    <w:rsid w:val="001F111E"/>
    <w:rsid w:val="001F4AE3"/>
    <w:rsid w:val="0021156F"/>
    <w:rsid w:val="00223D5B"/>
    <w:rsid w:val="00232143"/>
    <w:rsid w:val="00236CA3"/>
    <w:rsid w:val="00247653"/>
    <w:rsid w:val="00257DD4"/>
    <w:rsid w:val="00272530"/>
    <w:rsid w:val="0027334C"/>
    <w:rsid w:val="002777AC"/>
    <w:rsid w:val="002878D1"/>
    <w:rsid w:val="00293FA5"/>
    <w:rsid w:val="00295A81"/>
    <w:rsid w:val="002A5322"/>
    <w:rsid w:val="002B0808"/>
    <w:rsid w:val="002C299A"/>
    <w:rsid w:val="002C553F"/>
    <w:rsid w:val="002C6AE7"/>
    <w:rsid w:val="002D51AD"/>
    <w:rsid w:val="002D64AA"/>
    <w:rsid w:val="00304639"/>
    <w:rsid w:val="00307013"/>
    <w:rsid w:val="0031030E"/>
    <w:rsid w:val="003221AF"/>
    <w:rsid w:val="00322CC2"/>
    <w:rsid w:val="00350C0C"/>
    <w:rsid w:val="003533AE"/>
    <w:rsid w:val="00356A8E"/>
    <w:rsid w:val="003748AB"/>
    <w:rsid w:val="003969FF"/>
    <w:rsid w:val="003A1BA4"/>
    <w:rsid w:val="003A377F"/>
    <w:rsid w:val="003B6302"/>
    <w:rsid w:val="003C4C5D"/>
    <w:rsid w:val="003C73D1"/>
    <w:rsid w:val="003D6B35"/>
    <w:rsid w:val="003E49A8"/>
    <w:rsid w:val="003E628B"/>
    <w:rsid w:val="004076B1"/>
    <w:rsid w:val="0043385D"/>
    <w:rsid w:val="0043578E"/>
    <w:rsid w:val="0043585B"/>
    <w:rsid w:val="0044138E"/>
    <w:rsid w:val="004439BC"/>
    <w:rsid w:val="00452FD5"/>
    <w:rsid w:val="00476BC7"/>
    <w:rsid w:val="00486A67"/>
    <w:rsid w:val="00494479"/>
    <w:rsid w:val="004B14C6"/>
    <w:rsid w:val="004B1DF9"/>
    <w:rsid w:val="004B3D8E"/>
    <w:rsid w:val="004C2DD4"/>
    <w:rsid w:val="004D052B"/>
    <w:rsid w:val="004F4D39"/>
    <w:rsid w:val="004F6868"/>
    <w:rsid w:val="004F6C10"/>
    <w:rsid w:val="005060CC"/>
    <w:rsid w:val="0053426F"/>
    <w:rsid w:val="00541414"/>
    <w:rsid w:val="00547A8B"/>
    <w:rsid w:val="0055585C"/>
    <w:rsid w:val="00563729"/>
    <w:rsid w:val="0057433B"/>
    <w:rsid w:val="0057511D"/>
    <w:rsid w:val="00580125"/>
    <w:rsid w:val="00594486"/>
    <w:rsid w:val="005A001E"/>
    <w:rsid w:val="005A1492"/>
    <w:rsid w:val="005B4761"/>
    <w:rsid w:val="005C3256"/>
    <w:rsid w:val="005C7191"/>
    <w:rsid w:val="005D11BB"/>
    <w:rsid w:val="005E2678"/>
    <w:rsid w:val="005F31FB"/>
    <w:rsid w:val="005F3BDF"/>
    <w:rsid w:val="00615875"/>
    <w:rsid w:val="00630B14"/>
    <w:rsid w:val="0064372A"/>
    <w:rsid w:val="006806DC"/>
    <w:rsid w:val="00693AAC"/>
    <w:rsid w:val="00696E58"/>
    <w:rsid w:val="006A6DFD"/>
    <w:rsid w:val="006B458F"/>
    <w:rsid w:val="006B4C2C"/>
    <w:rsid w:val="006C3102"/>
    <w:rsid w:val="006D0B26"/>
    <w:rsid w:val="006E6481"/>
    <w:rsid w:val="00712846"/>
    <w:rsid w:val="00715868"/>
    <w:rsid w:val="007203DD"/>
    <w:rsid w:val="007233BD"/>
    <w:rsid w:val="00727030"/>
    <w:rsid w:val="00727AF4"/>
    <w:rsid w:val="007303CD"/>
    <w:rsid w:val="007337EB"/>
    <w:rsid w:val="00735F6F"/>
    <w:rsid w:val="00736B36"/>
    <w:rsid w:val="00746906"/>
    <w:rsid w:val="00746AF9"/>
    <w:rsid w:val="00753DC9"/>
    <w:rsid w:val="00760F41"/>
    <w:rsid w:val="00770159"/>
    <w:rsid w:val="00772A2D"/>
    <w:rsid w:val="00773B6F"/>
    <w:rsid w:val="00782A51"/>
    <w:rsid w:val="0078526B"/>
    <w:rsid w:val="007A3A2B"/>
    <w:rsid w:val="007B05FA"/>
    <w:rsid w:val="007B1CF4"/>
    <w:rsid w:val="007C0904"/>
    <w:rsid w:val="007C1D42"/>
    <w:rsid w:val="007D65B9"/>
    <w:rsid w:val="007F3581"/>
    <w:rsid w:val="007F46F4"/>
    <w:rsid w:val="00802872"/>
    <w:rsid w:val="00816E24"/>
    <w:rsid w:val="008328B9"/>
    <w:rsid w:val="00835FBF"/>
    <w:rsid w:val="0083618E"/>
    <w:rsid w:val="00837B51"/>
    <w:rsid w:val="0086137D"/>
    <w:rsid w:val="0088183D"/>
    <w:rsid w:val="00882479"/>
    <w:rsid w:val="008A087D"/>
    <w:rsid w:val="008B29D1"/>
    <w:rsid w:val="008B6A4B"/>
    <w:rsid w:val="008D1C66"/>
    <w:rsid w:val="008D297C"/>
    <w:rsid w:val="008E0B8A"/>
    <w:rsid w:val="008F2BC0"/>
    <w:rsid w:val="008F7616"/>
    <w:rsid w:val="00911109"/>
    <w:rsid w:val="0091427E"/>
    <w:rsid w:val="009165BC"/>
    <w:rsid w:val="00916D67"/>
    <w:rsid w:val="00917890"/>
    <w:rsid w:val="0092367A"/>
    <w:rsid w:val="00947DFC"/>
    <w:rsid w:val="00963DD9"/>
    <w:rsid w:val="00966843"/>
    <w:rsid w:val="00966EF1"/>
    <w:rsid w:val="00980D2B"/>
    <w:rsid w:val="009818B6"/>
    <w:rsid w:val="00992AF0"/>
    <w:rsid w:val="00995817"/>
    <w:rsid w:val="009B626C"/>
    <w:rsid w:val="009E297E"/>
    <w:rsid w:val="009E36A2"/>
    <w:rsid w:val="009F3201"/>
    <w:rsid w:val="009F444E"/>
    <w:rsid w:val="00A07578"/>
    <w:rsid w:val="00A10D91"/>
    <w:rsid w:val="00A13E9E"/>
    <w:rsid w:val="00A163FE"/>
    <w:rsid w:val="00A23097"/>
    <w:rsid w:val="00A277AD"/>
    <w:rsid w:val="00A43035"/>
    <w:rsid w:val="00A4598C"/>
    <w:rsid w:val="00A505FF"/>
    <w:rsid w:val="00A56C40"/>
    <w:rsid w:val="00A652C8"/>
    <w:rsid w:val="00A707EA"/>
    <w:rsid w:val="00A71F03"/>
    <w:rsid w:val="00AA1304"/>
    <w:rsid w:val="00AA5DE6"/>
    <w:rsid w:val="00AB44E1"/>
    <w:rsid w:val="00AB7139"/>
    <w:rsid w:val="00AC5155"/>
    <w:rsid w:val="00AC6C92"/>
    <w:rsid w:val="00AF04F3"/>
    <w:rsid w:val="00B0441C"/>
    <w:rsid w:val="00B12038"/>
    <w:rsid w:val="00B2042C"/>
    <w:rsid w:val="00B3065C"/>
    <w:rsid w:val="00B45C19"/>
    <w:rsid w:val="00B52855"/>
    <w:rsid w:val="00B876B2"/>
    <w:rsid w:val="00BA5B5E"/>
    <w:rsid w:val="00BB592A"/>
    <w:rsid w:val="00BB7699"/>
    <w:rsid w:val="00BC7BE5"/>
    <w:rsid w:val="00BD2827"/>
    <w:rsid w:val="00BD396F"/>
    <w:rsid w:val="00BE1282"/>
    <w:rsid w:val="00BF2209"/>
    <w:rsid w:val="00C17860"/>
    <w:rsid w:val="00C30355"/>
    <w:rsid w:val="00C4408C"/>
    <w:rsid w:val="00C46AF1"/>
    <w:rsid w:val="00C51597"/>
    <w:rsid w:val="00C62B2E"/>
    <w:rsid w:val="00C6316E"/>
    <w:rsid w:val="00C66622"/>
    <w:rsid w:val="00C7206C"/>
    <w:rsid w:val="00C90D8E"/>
    <w:rsid w:val="00CA7725"/>
    <w:rsid w:val="00CB6F54"/>
    <w:rsid w:val="00CC6E02"/>
    <w:rsid w:val="00CD0267"/>
    <w:rsid w:val="00CD3A26"/>
    <w:rsid w:val="00CE093D"/>
    <w:rsid w:val="00CE35C7"/>
    <w:rsid w:val="00CE685D"/>
    <w:rsid w:val="00CF7C84"/>
    <w:rsid w:val="00D0282D"/>
    <w:rsid w:val="00D041AA"/>
    <w:rsid w:val="00D37621"/>
    <w:rsid w:val="00D43ACF"/>
    <w:rsid w:val="00D45EEA"/>
    <w:rsid w:val="00D45FA0"/>
    <w:rsid w:val="00D60A86"/>
    <w:rsid w:val="00D67E4F"/>
    <w:rsid w:val="00D94F1E"/>
    <w:rsid w:val="00D95B58"/>
    <w:rsid w:val="00DB701F"/>
    <w:rsid w:val="00DC3ACE"/>
    <w:rsid w:val="00DC3EB5"/>
    <w:rsid w:val="00DE0207"/>
    <w:rsid w:val="00E0214E"/>
    <w:rsid w:val="00E05AFE"/>
    <w:rsid w:val="00E0635E"/>
    <w:rsid w:val="00E07628"/>
    <w:rsid w:val="00E106C8"/>
    <w:rsid w:val="00E448E9"/>
    <w:rsid w:val="00E5401C"/>
    <w:rsid w:val="00E5511A"/>
    <w:rsid w:val="00E55DEF"/>
    <w:rsid w:val="00E56E60"/>
    <w:rsid w:val="00E6115E"/>
    <w:rsid w:val="00E63645"/>
    <w:rsid w:val="00E71458"/>
    <w:rsid w:val="00E7157D"/>
    <w:rsid w:val="00E8044E"/>
    <w:rsid w:val="00E86C83"/>
    <w:rsid w:val="00EA4884"/>
    <w:rsid w:val="00EB1A95"/>
    <w:rsid w:val="00EB5C38"/>
    <w:rsid w:val="00EB79E4"/>
    <w:rsid w:val="00EC337C"/>
    <w:rsid w:val="00EC416F"/>
    <w:rsid w:val="00EC6256"/>
    <w:rsid w:val="00EC6BA0"/>
    <w:rsid w:val="00EE1568"/>
    <w:rsid w:val="00EE768F"/>
    <w:rsid w:val="00F0383A"/>
    <w:rsid w:val="00F05058"/>
    <w:rsid w:val="00F3657B"/>
    <w:rsid w:val="00F368AA"/>
    <w:rsid w:val="00F66C02"/>
    <w:rsid w:val="00F673AB"/>
    <w:rsid w:val="00F71074"/>
    <w:rsid w:val="00F7146A"/>
    <w:rsid w:val="00F91BE5"/>
    <w:rsid w:val="00F924CB"/>
    <w:rsid w:val="00F97000"/>
    <w:rsid w:val="00FB21F8"/>
    <w:rsid w:val="00FB2410"/>
    <w:rsid w:val="00FD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9457"/>
    <o:shapelayout v:ext="edit">
      <o:idmap v:ext="edit" data="1"/>
    </o:shapelayout>
  </w:shapeDefaults>
  <w:decimalSymbol w:val="."/>
  <w:listSeparator w:val=","/>
  <w14:docId w14:val="390A71A0"/>
  <w15:docId w15:val="{E98E11D1-E9D4-4EB2-B102-AF028DCE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6C"/>
    <w:pPr>
      <w:spacing w:after="160" w:line="336" w:lineRule="auto"/>
      <w:jc w:val="both"/>
    </w:pPr>
    <w:rPr>
      <w:rFonts w:ascii="Arial" w:hAnsi="Arial" w:cs="Arial"/>
      <w:color w:val="000000"/>
      <w:sz w:val="22"/>
      <w:szCs w:val="22"/>
      <w:lang w:val="en-US" w:eastAsia="en-US"/>
    </w:rPr>
  </w:style>
  <w:style w:type="paragraph" w:styleId="Heading1">
    <w:name w:val="heading 1"/>
    <w:next w:val="Normal"/>
    <w:link w:val="Heading1Char"/>
    <w:qFormat/>
    <w:rsid w:val="009B626C"/>
    <w:pPr>
      <w:spacing w:line="264" w:lineRule="auto"/>
      <w:jc w:val="both"/>
      <w:outlineLvl w:val="0"/>
    </w:pPr>
    <w:rPr>
      <w:rFonts w:ascii="Arial" w:hAnsi="Arial" w:cs="Arial"/>
      <w:b/>
      <w:color w:val="9A0000"/>
      <w:sz w:val="28"/>
      <w:szCs w:val="26"/>
      <w:lang w:eastAsia="en-US"/>
    </w:rPr>
  </w:style>
  <w:style w:type="paragraph" w:styleId="Heading2">
    <w:name w:val="heading 2"/>
    <w:basedOn w:val="Heading4"/>
    <w:next w:val="Normal"/>
    <w:link w:val="Heading2Char"/>
    <w:qFormat/>
    <w:rsid w:val="009B626C"/>
    <w:pPr>
      <w:spacing w:before="360" w:line="288" w:lineRule="auto"/>
      <w:outlineLvl w:val="1"/>
    </w:pPr>
    <w:rPr>
      <w:b w:val="0"/>
      <w:bCs w:val="0"/>
      <w:iCs/>
      <w:color w:val="9A0000"/>
      <w:sz w:val="24"/>
      <w:szCs w:val="24"/>
      <w:lang w:val="en-GB"/>
    </w:rPr>
  </w:style>
  <w:style w:type="paragraph" w:styleId="Heading3">
    <w:name w:val="heading 3"/>
    <w:basedOn w:val="Normal"/>
    <w:next w:val="Normal"/>
    <w:link w:val="Heading3Char"/>
    <w:qFormat/>
    <w:rsid w:val="009B626C"/>
    <w:pPr>
      <w:keepNext/>
      <w:autoSpaceDE w:val="0"/>
      <w:autoSpaceDN w:val="0"/>
      <w:ind w:hanging="540"/>
      <w:outlineLvl w:val="2"/>
    </w:pPr>
    <w:rPr>
      <w:color w:val="auto"/>
      <w:sz w:val="28"/>
      <w:szCs w:val="28"/>
      <w:lang w:val="en-GB"/>
    </w:rPr>
  </w:style>
  <w:style w:type="paragraph" w:styleId="Heading4">
    <w:name w:val="heading 4"/>
    <w:basedOn w:val="Normal"/>
    <w:next w:val="Normal"/>
    <w:link w:val="Heading4Char"/>
    <w:qFormat/>
    <w:rsid w:val="009B626C"/>
    <w:pPr>
      <w:keepNext/>
      <w:spacing w:before="240" w:after="60"/>
      <w:outlineLvl w:val="3"/>
    </w:pPr>
    <w:rPr>
      <w:rFonts w:ascii="Trebuchet MS" w:hAnsi="Trebuchet MS"/>
      <w:b/>
      <w:bCs/>
      <w:sz w:val="28"/>
      <w:szCs w:val="28"/>
    </w:rPr>
  </w:style>
  <w:style w:type="paragraph" w:styleId="Heading5">
    <w:name w:val="heading 5"/>
    <w:basedOn w:val="Normal"/>
    <w:next w:val="Normal"/>
    <w:link w:val="Heading5Char"/>
    <w:uiPriority w:val="9"/>
    <w:semiHidden/>
    <w:unhideWhenUsed/>
    <w:qFormat/>
    <w:rsid w:val="009B626C"/>
    <w:pPr>
      <w:keepNext/>
      <w:keepLines/>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semiHidden/>
    <w:unhideWhenUsed/>
    <w:qFormat/>
    <w:rsid w:val="009B626C"/>
    <w:pPr>
      <w:keepNext/>
      <w:keepLines/>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semiHidden/>
    <w:unhideWhenUsed/>
    <w:qFormat/>
    <w:rsid w:val="009B626C"/>
    <w:pPr>
      <w:keepNext/>
      <w:keepLines/>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semiHidden/>
    <w:unhideWhenUsed/>
    <w:qFormat/>
    <w:rsid w:val="009B626C"/>
    <w:pPr>
      <w:keepNext/>
      <w:keepLines/>
      <w:spacing w:before="200" w:after="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unhideWhenUsed/>
    <w:qFormat/>
    <w:rsid w:val="009B626C"/>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2,Normal (Web) Char Char,Normal (Web) Char1 Char,Normal (Web) Char Char1 Char,Normal (Web) Char Char2,Normal (Web) Char"/>
    <w:basedOn w:val="Normal"/>
    <w:link w:val="NormalWebChar1"/>
    <w:rsid w:val="00304639"/>
    <w:rPr>
      <w:lang w:val="en-GB"/>
    </w:rPr>
  </w:style>
  <w:style w:type="paragraph" w:styleId="Header">
    <w:name w:val="header"/>
    <w:basedOn w:val="Normal"/>
    <w:rsid w:val="00304639"/>
    <w:pPr>
      <w:tabs>
        <w:tab w:val="center" w:pos="4320"/>
        <w:tab w:val="right" w:pos="8640"/>
      </w:tabs>
    </w:pPr>
  </w:style>
  <w:style w:type="paragraph" w:styleId="Footer">
    <w:name w:val="footer"/>
    <w:basedOn w:val="Normal"/>
    <w:link w:val="FooterChar"/>
    <w:uiPriority w:val="99"/>
    <w:rsid w:val="00304639"/>
    <w:pPr>
      <w:tabs>
        <w:tab w:val="center" w:pos="4320"/>
        <w:tab w:val="right" w:pos="8640"/>
      </w:tabs>
    </w:pPr>
  </w:style>
  <w:style w:type="paragraph" w:styleId="BodyText">
    <w:name w:val="Body Text"/>
    <w:basedOn w:val="Normal"/>
    <w:rsid w:val="00304639"/>
    <w:pPr>
      <w:jc w:val="center"/>
    </w:pPr>
    <w:rPr>
      <w:b/>
      <w:bCs/>
      <w:sz w:val="28"/>
      <w:lang w:val="en-GB"/>
    </w:rPr>
  </w:style>
  <w:style w:type="paragraph" w:customStyle="1" w:styleId="DefaultText">
    <w:name w:val="Default Text"/>
    <w:basedOn w:val="Normal"/>
    <w:rsid w:val="00966EF1"/>
    <w:pPr>
      <w:overflowPunct w:val="0"/>
      <w:autoSpaceDE w:val="0"/>
      <w:autoSpaceDN w:val="0"/>
      <w:adjustRightInd w:val="0"/>
      <w:textAlignment w:val="baseline"/>
    </w:pPr>
    <w:rPr>
      <w:sz w:val="20"/>
      <w:szCs w:val="20"/>
      <w:lang w:val="en-GB"/>
    </w:rPr>
  </w:style>
  <w:style w:type="paragraph" w:styleId="BodyText2">
    <w:name w:val="Body Text 2"/>
    <w:basedOn w:val="Normal"/>
    <w:rsid w:val="00966EF1"/>
    <w:pPr>
      <w:spacing w:after="120" w:line="480" w:lineRule="auto"/>
    </w:pPr>
  </w:style>
  <w:style w:type="paragraph" w:styleId="BodyText3">
    <w:name w:val="Body Text 3"/>
    <w:basedOn w:val="Normal"/>
    <w:rsid w:val="00966EF1"/>
    <w:pPr>
      <w:spacing w:after="120"/>
    </w:pPr>
    <w:rPr>
      <w:sz w:val="16"/>
      <w:szCs w:val="16"/>
    </w:rPr>
  </w:style>
  <w:style w:type="paragraph" w:styleId="BodyTextIndent2">
    <w:name w:val="Body Text Indent 2"/>
    <w:basedOn w:val="Normal"/>
    <w:rsid w:val="00966EF1"/>
    <w:pPr>
      <w:spacing w:after="120" w:line="480" w:lineRule="auto"/>
      <w:ind w:left="283"/>
    </w:pPr>
  </w:style>
  <w:style w:type="paragraph" w:styleId="BodyTextIndent">
    <w:name w:val="Body Text Indent"/>
    <w:basedOn w:val="Normal"/>
    <w:rsid w:val="00966EF1"/>
    <w:pPr>
      <w:ind w:left="-540"/>
    </w:pPr>
    <w:rPr>
      <w:lang w:val="en-GB"/>
    </w:rPr>
  </w:style>
  <w:style w:type="paragraph" w:styleId="BodyTextIndent3">
    <w:name w:val="Body Text Indent 3"/>
    <w:basedOn w:val="Normal"/>
    <w:rsid w:val="00966EF1"/>
    <w:pPr>
      <w:spacing w:after="120"/>
      <w:ind w:left="283"/>
    </w:pPr>
    <w:rPr>
      <w:sz w:val="16"/>
      <w:szCs w:val="16"/>
    </w:rPr>
  </w:style>
  <w:style w:type="paragraph" w:customStyle="1" w:styleId="TableText">
    <w:name w:val="Table Text"/>
    <w:basedOn w:val="Normal"/>
    <w:rsid w:val="00966EF1"/>
    <w:pPr>
      <w:overflowPunct w:val="0"/>
      <w:autoSpaceDE w:val="0"/>
      <w:autoSpaceDN w:val="0"/>
      <w:adjustRightInd w:val="0"/>
      <w:textAlignment w:val="baseline"/>
    </w:pPr>
    <w:rPr>
      <w:szCs w:val="20"/>
      <w:lang w:val="en-GB"/>
    </w:rPr>
  </w:style>
  <w:style w:type="paragraph" w:styleId="TOAHeading">
    <w:name w:val="toa heading"/>
    <w:basedOn w:val="Normal"/>
    <w:next w:val="Normal"/>
    <w:semiHidden/>
    <w:rsid w:val="00966EF1"/>
    <w:pPr>
      <w:spacing w:before="120"/>
    </w:pPr>
    <w:rPr>
      <w:b/>
      <w:bCs/>
      <w:lang w:val="en-GB"/>
    </w:rPr>
  </w:style>
  <w:style w:type="paragraph" w:customStyle="1" w:styleId="Style3">
    <w:name w:val="Style3"/>
    <w:basedOn w:val="Normal"/>
    <w:rsid w:val="00966EF1"/>
    <w:pPr>
      <w:autoSpaceDE w:val="0"/>
      <w:autoSpaceDN w:val="0"/>
      <w:adjustRightInd w:val="0"/>
    </w:pPr>
    <w:rPr>
      <w:sz w:val="20"/>
    </w:rPr>
  </w:style>
  <w:style w:type="character" w:styleId="Hyperlink">
    <w:name w:val="Hyperlink"/>
    <w:basedOn w:val="DefaultParagraphFont"/>
    <w:rsid w:val="00B52855"/>
    <w:rPr>
      <w:color w:val="0000FF"/>
      <w:u w:val="single"/>
    </w:rPr>
  </w:style>
  <w:style w:type="table" w:styleId="TableGrid">
    <w:name w:val="Table Grid"/>
    <w:basedOn w:val="TableNormal"/>
    <w:rsid w:val="00B5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223D5B"/>
    <w:pPr>
      <w:numPr>
        <w:numId w:val="1"/>
      </w:numPr>
    </w:pPr>
  </w:style>
  <w:style w:type="character" w:customStyle="1" w:styleId="NormalWebChar1">
    <w:name w:val="Normal (Web) Char1"/>
    <w:aliases w:val="Normal (Web) Char2 Char,Normal (Web) Char Char Char,Normal (Web) Char1 Char Char,Normal (Web) Char Char1 Char Char,Normal (Web) Char Char2 Char,Normal (Web) Char Char1"/>
    <w:basedOn w:val="DefaultParagraphFont"/>
    <w:link w:val="NormalWeb"/>
    <w:rsid w:val="00095886"/>
    <w:rPr>
      <w:sz w:val="24"/>
      <w:szCs w:val="24"/>
      <w:lang w:val="en-GB" w:eastAsia="en-US" w:bidi="ar-SA"/>
    </w:rPr>
  </w:style>
  <w:style w:type="paragraph" w:styleId="Subtitle">
    <w:name w:val="Subtitle"/>
    <w:basedOn w:val="Normal"/>
    <w:link w:val="SubtitleChar"/>
    <w:qFormat/>
    <w:rsid w:val="009B626C"/>
    <w:rPr>
      <w:rFonts w:ascii="Trebuchet MS" w:hAnsi="Trebuchet MS"/>
      <w:b/>
      <w:bCs/>
      <w:lang w:val="en-GB"/>
    </w:rPr>
  </w:style>
  <w:style w:type="paragraph" w:styleId="Title">
    <w:name w:val="Title"/>
    <w:basedOn w:val="Normal"/>
    <w:link w:val="TitleChar"/>
    <w:qFormat/>
    <w:rsid w:val="009B626C"/>
    <w:pPr>
      <w:jc w:val="center"/>
    </w:pPr>
    <w:rPr>
      <w:rFonts w:ascii="Trebuchet MS" w:hAnsi="Trebuchet MS"/>
      <w:b/>
      <w:bCs/>
      <w:i/>
      <w:iCs/>
    </w:rPr>
  </w:style>
  <w:style w:type="paragraph" w:styleId="BalloonText">
    <w:name w:val="Balloon Text"/>
    <w:basedOn w:val="Normal"/>
    <w:semiHidden/>
    <w:rsid w:val="004B3D8E"/>
    <w:rPr>
      <w:rFonts w:ascii="Tahoma" w:hAnsi="Tahoma" w:cs="Tahoma"/>
      <w:sz w:val="16"/>
      <w:szCs w:val="16"/>
    </w:rPr>
  </w:style>
  <w:style w:type="character" w:styleId="PageNumber">
    <w:name w:val="page number"/>
    <w:basedOn w:val="DefaultParagraphFont"/>
    <w:rsid w:val="000751BD"/>
  </w:style>
  <w:style w:type="paragraph" w:customStyle="1" w:styleId="bullet2">
    <w:name w:val="bullet 2"/>
    <w:basedOn w:val="Normal"/>
    <w:rsid w:val="00494479"/>
    <w:pPr>
      <w:numPr>
        <w:numId w:val="5"/>
      </w:numPr>
    </w:pPr>
  </w:style>
  <w:style w:type="character" w:styleId="CommentReference">
    <w:name w:val="annotation reference"/>
    <w:basedOn w:val="DefaultParagraphFont"/>
    <w:semiHidden/>
    <w:rsid w:val="00C6316E"/>
    <w:rPr>
      <w:sz w:val="16"/>
      <w:szCs w:val="16"/>
    </w:rPr>
  </w:style>
  <w:style w:type="paragraph" w:styleId="CommentText">
    <w:name w:val="annotation text"/>
    <w:basedOn w:val="Normal"/>
    <w:semiHidden/>
    <w:rsid w:val="00C6316E"/>
    <w:rPr>
      <w:sz w:val="20"/>
      <w:szCs w:val="20"/>
    </w:rPr>
  </w:style>
  <w:style w:type="paragraph" w:styleId="CommentSubject">
    <w:name w:val="annotation subject"/>
    <w:basedOn w:val="CommentText"/>
    <w:next w:val="CommentText"/>
    <w:semiHidden/>
    <w:rsid w:val="00C6316E"/>
    <w:rPr>
      <w:b/>
      <w:bCs/>
    </w:rPr>
  </w:style>
  <w:style w:type="character" w:styleId="HTMLCite">
    <w:name w:val="HTML Cite"/>
    <w:basedOn w:val="DefaultParagraphFont"/>
    <w:rsid w:val="00630B14"/>
    <w:rPr>
      <w:i w:val="0"/>
      <w:iCs w:val="0"/>
      <w:color w:val="008000"/>
    </w:rPr>
  </w:style>
  <w:style w:type="character" w:styleId="Strong">
    <w:name w:val="Strong"/>
    <w:uiPriority w:val="22"/>
    <w:qFormat/>
    <w:rsid w:val="009B626C"/>
    <w:rPr>
      <w:b/>
      <w:bCs/>
    </w:rPr>
  </w:style>
  <w:style w:type="character" w:customStyle="1" w:styleId="FooterChar">
    <w:name w:val="Footer Char"/>
    <w:basedOn w:val="DefaultParagraphFont"/>
    <w:link w:val="Footer"/>
    <w:uiPriority w:val="99"/>
    <w:rsid w:val="00452FD5"/>
    <w:rPr>
      <w:sz w:val="24"/>
      <w:szCs w:val="24"/>
      <w:lang w:val="en-US" w:eastAsia="en-US"/>
    </w:rPr>
  </w:style>
  <w:style w:type="paragraph" w:customStyle="1" w:styleId="kStyle14">
    <w:name w:val="kStyle14"/>
    <w:basedOn w:val="Normal"/>
    <w:qFormat/>
    <w:rsid w:val="009B626C"/>
    <w:rPr>
      <w:b/>
      <w:sz w:val="28"/>
    </w:rPr>
  </w:style>
  <w:style w:type="paragraph" w:customStyle="1" w:styleId="Bulit">
    <w:name w:val="Bulit"/>
    <w:basedOn w:val="Normal"/>
    <w:next w:val="Normal"/>
    <w:link w:val="BulitChar"/>
    <w:qFormat/>
    <w:rsid w:val="009B626C"/>
    <w:pPr>
      <w:numPr>
        <w:numId w:val="4"/>
      </w:numPr>
      <w:tabs>
        <w:tab w:val="clear" w:pos="720"/>
        <w:tab w:val="num" w:pos="567"/>
      </w:tabs>
      <w:spacing w:after="80" w:line="300" w:lineRule="auto"/>
      <w:ind w:left="568" w:hanging="284"/>
    </w:pPr>
    <w:rPr>
      <w:color w:val="auto"/>
      <w:lang w:val="en-GB"/>
    </w:rPr>
  </w:style>
  <w:style w:type="character" w:customStyle="1" w:styleId="BulitChar">
    <w:name w:val="Bulit Char"/>
    <w:link w:val="Bulit"/>
    <w:rsid w:val="009B626C"/>
    <w:rPr>
      <w:rFonts w:ascii="Arial" w:hAnsi="Arial" w:cs="Arial"/>
      <w:sz w:val="22"/>
      <w:szCs w:val="22"/>
      <w:lang w:eastAsia="en-US"/>
    </w:rPr>
  </w:style>
  <w:style w:type="paragraph" w:customStyle="1" w:styleId="Bottombar">
    <w:name w:val="Bottom bar"/>
    <w:link w:val="BottombarChar"/>
    <w:qFormat/>
    <w:rsid w:val="009B626C"/>
    <w:rPr>
      <w:rFonts w:ascii="Arial" w:hAnsi="Arial" w:cs="Arial"/>
      <w:color w:val="8C1E3C"/>
      <w:sz w:val="18"/>
      <w:szCs w:val="18"/>
      <w:lang w:val="en-US" w:eastAsia="en-US"/>
    </w:rPr>
  </w:style>
  <w:style w:type="character" w:customStyle="1" w:styleId="BottombarChar">
    <w:name w:val="Bottom bar Char"/>
    <w:link w:val="Bottombar"/>
    <w:rsid w:val="009B626C"/>
    <w:rPr>
      <w:rFonts w:ascii="Arial" w:hAnsi="Arial" w:cs="Arial"/>
      <w:color w:val="8C1E3C"/>
      <w:sz w:val="18"/>
      <w:szCs w:val="18"/>
      <w:lang w:val="en-US" w:eastAsia="en-US"/>
    </w:rPr>
  </w:style>
  <w:style w:type="paragraph" w:customStyle="1" w:styleId="Bwisebox">
    <w:name w:val="Bwise box"/>
    <w:basedOn w:val="Normal"/>
    <w:link w:val="BwiseboxChar"/>
    <w:qFormat/>
    <w:rsid w:val="009B626C"/>
    <w:pPr>
      <w:pBdr>
        <w:top w:val="double" w:sz="2" w:space="5" w:color="8C1E3C"/>
        <w:left w:val="double" w:sz="2" w:space="5" w:color="8C1E3C"/>
        <w:bottom w:val="double" w:sz="2" w:space="5" w:color="8C1E3C"/>
        <w:right w:val="double" w:sz="2" w:space="5" w:color="8C1E3C"/>
      </w:pBdr>
      <w:spacing w:line="276" w:lineRule="auto"/>
      <w:ind w:left="142" w:right="113"/>
    </w:pPr>
    <w:rPr>
      <w:sz w:val="20"/>
      <w:szCs w:val="20"/>
    </w:rPr>
  </w:style>
  <w:style w:type="character" w:customStyle="1" w:styleId="BwiseboxChar">
    <w:name w:val="Bwise box Char"/>
    <w:link w:val="Bwisebox"/>
    <w:rsid w:val="009B626C"/>
    <w:rPr>
      <w:rFonts w:ascii="Arial" w:hAnsi="Arial" w:cs="Arial"/>
      <w:color w:val="000000"/>
      <w:lang w:val="en-US" w:eastAsia="en-US"/>
    </w:rPr>
  </w:style>
  <w:style w:type="character" w:customStyle="1" w:styleId="Heading1Char">
    <w:name w:val="Heading 1 Char"/>
    <w:link w:val="Heading1"/>
    <w:rsid w:val="009B626C"/>
    <w:rPr>
      <w:rFonts w:ascii="Arial" w:hAnsi="Arial" w:cs="Arial"/>
      <w:b/>
      <w:color w:val="9A0000"/>
      <w:sz w:val="28"/>
      <w:szCs w:val="26"/>
      <w:lang w:eastAsia="en-US"/>
    </w:rPr>
  </w:style>
  <w:style w:type="character" w:customStyle="1" w:styleId="Heading2Char">
    <w:name w:val="Heading 2 Char"/>
    <w:link w:val="Heading2"/>
    <w:rsid w:val="009B626C"/>
    <w:rPr>
      <w:rFonts w:ascii="Trebuchet MS" w:hAnsi="Trebuchet MS" w:cs="Arial"/>
      <w:iCs/>
      <w:color w:val="9A0000"/>
      <w:sz w:val="24"/>
      <w:szCs w:val="24"/>
      <w:lang w:eastAsia="en-US"/>
    </w:rPr>
  </w:style>
  <w:style w:type="character" w:customStyle="1" w:styleId="Heading3Char">
    <w:name w:val="Heading 3 Char"/>
    <w:link w:val="Heading3"/>
    <w:rsid w:val="009B626C"/>
    <w:rPr>
      <w:rFonts w:ascii="Arial" w:hAnsi="Arial" w:cs="Arial"/>
      <w:sz w:val="28"/>
      <w:szCs w:val="28"/>
      <w:lang w:eastAsia="en-US"/>
    </w:rPr>
  </w:style>
  <w:style w:type="character" w:customStyle="1" w:styleId="Heading4Char">
    <w:name w:val="Heading 4 Char"/>
    <w:link w:val="Heading4"/>
    <w:rsid w:val="009B626C"/>
    <w:rPr>
      <w:rFonts w:ascii="Trebuchet MS" w:hAnsi="Trebuchet MS" w:cs="Arial"/>
      <w:b/>
      <w:bCs/>
      <w:color w:val="000000"/>
      <w:sz w:val="28"/>
      <w:szCs w:val="28"/>
      <w:lang w:val="en-US" w:eastAsia="en-US"/>
    </w:rPr>
  </w:style>
  <w:style w:type="character" w:customStyle="1" w:styleId="Heading5Char">
    <w:name w:val="Heading 5 Char"/>
    <w:link w:val="Heading5"/>
    <w:uiPriority w:val="9"/>
    <w:semiHidden/>
    <w:rsid w:val="009B626C"/>
    <w:rPr>
      <w:rFonts w:ascii="Cambria" w:hAnsi="Cambria"/>
      <w:color w:val="243F60"/>
      <w:sz w:val="22"/>
      <w:szCs w:val="22"/>
      <w:lang w:val="en-US" w:eastAsia="en-US"/>
    </w:rPr>
  </w:style>
  <w:style w:type="character" w:customStyle="1" w:styleId="Heading6Char">
    <w:name w:val="Heading 6 Char"/>
    <w:link w:val="Heading6"/>
    <w:uiPriority w:val="9"/>
    <w:semiHidden/>
    <w:rsid w:val="009B626C"/>
    <w:rPr>
      <w:rFonts w:ascii="Cambria" w:hAnsi="Cambria"/>
      <w:i/>
      <w:iCs/>
      <w:color w:val="243F60"/>
      <w:sz w:val="22"/>
      <w:szCs w:val="22"/>
      <w:lang w:val="en-US" w:eastAsia="en-US"/>
    </w:rPr>
  </w:style>
  <w:style w:type="character" w:customStyle="1" w:styleId="Heading7Char">
    <w:name w:val="Heading 7 Char"/>
    <w:link w:val="Heading7"/>
    <w:uiPriority w:val="9"/>
    <w:semiHidden/>
    <w:rsid w:val="009B626C"/>
    <w:rPr>
      <w:rFonts w:ascii="Cambria" w:hAnsi="Cambria"/>
      <w:i/>
      <w:iCs/>
      <w:color w:val="404040"/>
      <w:sz w:val="22"/>
      <w:szCs w:val="22"/>
      <w:lang w:val="en-US" w:eastAsia="en-US"/>
    </w:rPr>
  </w:style>
  <w:style w:type="character" w:customStyle="1" w:styleId="Heading8Char">
    <w:name w:val="Heading 8 Char"/>
    <w:link w:val="Heading8"/>
    <w:uiPriority w:val="9"/>
    <w:semiHidden/>
    <w:rsid w:val="009B626C"/>
    <w:rPr>
      <w:rFonts w:ascii="Cambria" w:hAnsi="Cambria"/>
      <w:color w:val="404040"/>
      <w:lang w:val="en-US" w:eastAsia="en-US"/>
    </w:rPr>
  </w:style>
  <w:style w:type="character" w:customStyle="1" w:styleId="Heading9Char">
    <w:name w:val="Heading 9 Char"/>
    <w:link w:val="Heading9"/>
    <w:uiPriority w:val="9"/>
    <w:semiHidden/>
    <w:rsid w:val="009B626C"/>
    <w:rPr>
      <w:rFonts w:ascii="Cambria" w:hAnsi="Cambria"/>
      <w:i/>
      <w:iCs/>
      <w:color w:val="404040"/>
      <w:lang w:val="en-US" w:eastAsia="en-US"/>
    </w:rPr>
  </w:style>
  <w:style w:type="character" w:customStyle="1" w:styleId="TitleChar">
    <w:name w:val="Title Char"/>
    <w:link w:val="Title"/>
    <w:rsid w:val="009B626C"/>
    <w:rPr>
      <w:rFonts w:ascii="Trebuchet MS" w:hAnsi="Trebuchet MS" w:cs="Arial"/>
      <w:b/>
      <w:bCs/>
      <w:i/>
      <w:iCs/>
      <w:color w:val="000000"/>
      <w:sz w:val="22"/>
      <w:szCs w:val="22"/>
      <w:lang w:val="en-US" w:eastAsia="en-US"/>
    </w:rPr>
  </w:style>
  <w:style w:type="character" w:customStyle="1" w:styleId="SubtitleChar">
    <w:name w:val="Subtitle Char"/>
    <w:link w:val="Subtitle"/>
    <w:rsid w:val="009B626C"/>
    <w:rPr>
      <w:rFonts w:ascii="Trebuchet MS" w:hAnsi="Trebuchet MS" w:cs="Arial"/>
      <w:b/>
      <w:bCs/>
      <w:color w:val="000000"/>
      <w:sz w:val="22"/>
      <w:szCs w:val="22"/>
      <w:lang w:eastAsia="en-US"/>
    </w:rPr>
  </w:style>
  <w:style w:type="character" w:styleId="Emphasis">
    <w:name w:val="Emphasis"/>
    <w:uiPriority w:val="20"/>
    <w:qFormat/>
    <w:rsid w:val="009B626C"/>
    <w:rPr>
      <w:i/>
      <w:iCs/>
    </w:rPr>
  </w:style>
  <w:style w:type="paragraph" w:styleId="NoSpacing">
    <w:name w:val="No Spacing"/>
    <w:basedOn w:val="Normal"/>
    <w:uiPriority w:val="1"/>
    <w:qFormat/>
    <w:rsid w:val="009B626C"/>
    <w:pPr>
      <w:spacing w:after="0" w:line="240" w:lineRule="auto"/>
    </w:pPr>
  </w:style>
  <w:style w:type="paragraph" w:styleId="ListParagraph">
    <w:name w:val="List Paragraph"/>
    <w:basedOn w:val="Normal"/>
    <w:uiPriority w:val="34"/>
    <w:qFormat/>
    <w:rsid w:val="009B626C"/>
    <w:pPr>
      <w:ind w:left="720"/>
      <w:contextualSpacing/>
    </w:pPr>
  </w:style>
  <w:style w:type="paragraph" w:styleId="Quote">
    <w:name w:val="Quote"/>
    <w:basedOn w:val="Normal"/>
    <w:next w:val="Normal"/>
    <w:link w:val="QuoteChar"/>
    <w:uiPriority w:val="29"/>
    <w:qFormat/>
    <w:rsid w:val="009B626C"/>
    <w:rPr>
      <w:rFonts w:ascii="Trebuchet MS" w:hAnsi="Trebuchet MS"/>
      <w:i/>
      <w:iCs/>
    </w:rPr>
  </w:style>
  <w:style w:type="character" w:customStyle="1" w:styleId="QuoteChar">
    <w:name w:val="Quote Char"/>
    <w:link w:val="Quote"/>
    <w:uiPriority w:val="29"/>
    <w:rsid w:val="009B626C"/>
    <w:rPr>
      <w:rFonts w:ascii="Trebuchet MS" w:hAnsi="Trebuchet MS" w:cs="Arial"/>
      <w:i/>
      <w:iCs/>
      <w:color w:val="000000"/>
      <w:sz w:val="22"/>
      <w:szCs w:val="22"/>
      <w:lang w:val="en-US" w:eastAsia="en-US"/>
    </w:rPr>
  </w:style>
  <w:style w:type="paragraph" w:styleId="IntenseQuote">
    <w:name w:val="Intense Quote"/>
    <w:basedOn w:val="Normal"/>
    <w:next w:val="Normal"/>
    <w:link w:val="IntenseQuoteChar"/>
    <w:uiPriority w:val="30"/>
    <w:qFormat/>
    <w:rsid w:val="009B626C"/>
    <w:pPr>
      <w:pBdr>
        <w:bottom w:val="single" w:sz="4" w:space="4" w:color="4F81BD"/>
      </w:pBdr>
      <w:spacing w:before="200" w:after="280"/>
      <w:ind w:left="936" w:right="936"/>
    </w:pPr>
    <w:rPr>
      <w:rFonts w:ascii="Trebuchet MS" w:hAnsi="Trebuchet MS"/>
      <w:b/>
      <w:bCs/>
      <w:i/>
      <w:iCs/>
      <w:color w:val="4F81BD"/>
    </w:rPr>
  </w:style>
  <w:style w:type="character" w:customStyle="1" w:styleId="IntenseQuoteChar">
    <w:name w:val="Intense Quote Char"/>
    <w:link w:val="IntenseQuote"/>
    <w:uiPriority w:val="30"/>
    <w:rsid w:val="009B626C"/>
    <w:rPr>
      <w:rFonts w:ascii="Trebuchet MS" w:hAnsi="Trebuchet MS" w:cs="Arial"/>
      <w:b/>
      <w:bCs/>
      <w:i/>
      <w:iCs/>
      <w:color w:val="4F81BD"/>
      <w:sz w:val="22"/>
      <w:szCs w:val="22"/>
      <w:lang w:val="en-US" w:eastAsia="en-US"/>
    </w:rPr>
  </w:style>
  <w:style w:type="character" w:styleId="SubtleEmphasis">
    <w:name w:val="Subtle Emphasis"/>
    <w:uiPriority w:val="19"/>
    <w:qFormat/>
    <w:rsid w:val="009B626C"/>
    <w:rPr>
      <w:i/>
      <w:iCs/>
      <w:color w:val="808080"/>
    </w:rPr>
  </w:style>
  <w:style w:type="character" w:styleId="IntenseEmphasis">
    <w:name w:val="Intense Emphasis"/>
    <w:uiPriority w:val="21"/>
    <w:qFormat/>
    <w:rsid w:val="009B626C"/>
    <w:rPr>
      <w:b/>
      <w:bCs/>
      <w:i/>
      <w:iCs/>
      <w:color w:val="4F81BD"/>
    </w:rPr>
  </w:style>
  <w:style w:type="character" w:styleId="SubtleReference">
    <w:name w:val="Subtle Reference"/>
    <w:uiPriority w:val="31"/>
    <w:qFormat/>
    <w:rsid w:val="009B626C"/>
    <w:rPr>
      <w:smallCaps/>
      <w:color w:val="C0504D"/>
      <w:u w:val="single"/>
    </w:rPr>
  </w:style>
  <w:style w:type="character" w:styleId="IntenseReference">
    <w:name w:val="Intense Reference"/>
    <w:uiPriority w:val="32"/>
    <w:qFormat/>
    <w:rsid w:val="009B626C"/>
    <w:rPr>
      <w:b/>
      <w:bCs/>
      <w:smallCaps/>
      <w:color w:val="C0504D"/>
      <w:spacing w:val="5"/>
      <w:u w:val="single"/>
    </w:rPr>
  </w:style>
  <w:style w:type="character" w:styleId="BookTitle">
    <w:name w:val="Book Title"/>
    <w:uiPriority w:val="33"/>
    <w:qFormat/>
    <w:rsid w:val="009B626C"/>
    <w:rPr>
      <w:b/>
      <w:bCs/>
      <w:smallCaps/>
      <w:spacing w:val="5"/>
    </w:rPr>
  </w:style>
  <w:style w:type="paragraph" w:styleId="TOCHeading">
    <w:name w:val="TOC Heading"/>
    <w:basedOn w:val="Heading1"/>
    <w:next w:val="Normal"/>
    <w:uiPriority w:val="39"/>
    <w:semiHidden/>
    <w:unhideWhenUsed/>
    <w:qFormat/>
    <w:rsid w:val="009B626C"/>
    <w:pPr>
      <w:keepNext/>
      <w:keepLines/>
      <w:spacing w:before="480" w:line="336" w:lineRule="auto"/>
      <w:outlineLvl w:val="9"/>
    </w:pPr>
    <w:rPr>
      <w:rFonts w:ascii="Cambria" w:hAnsi="Cambria" w:cs="Times New Roman"/>
      <w:bCs/>
      <w:color w:val="365F91"/>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219">
      <w:bodyDiv w:val="1"/>
      <w:marLeft w:val="0"/>
      <w:marRight w:val="0"/>
      <w:marTop w:val="0"/>
      <w:marBottom w:val="0"/>
      <w:divBdr>
        <w:top w:val="none" w:sz="0" w:space="0" w:color="auto"/>
        <w:left w:val="none" w:sz="0" w:space="0" w:color="auto"/>
        <w:bottom w:val="none" w:sz="0" w:space="0" w:color="auto"/>
        <w:right w:val="none" w:sz="0" w:space="0" w:color="auto"/>
      </w:divBdr>
    </w:div>
    <w:div w:id="109858281">
      <w:bodyDiv w:val="1"/>
      <w:marLeft w:val="0"/>
      <w:marRight w:val="0"/>
      <w:marTop w:val="0"/>
      <w:marBottom w:val="0"/>
      <w:divBdr>
        <w:top w:val="none" w:sz="0" w:space="0" w:color="auto"/>
        <w:left w:val="none" w:sz="0" w:space="0" w:color="auto"/>
        <w:bottom w:val="none" w:sz="0" w:space="0" w:color="auto"/>
        <w:right w:val="none" w:sz="0" w:space="0" w:color="auto"/>
      </w:divBdr>
    </w:div>
    <w:div w:id="191965630">
      <w:bodyDiv w:val="1"/>
      <w:marLeft w:val="0"/>
      <w:marRight w:val="0"/>
      <w:marTop w:val="0"/>
      <w:marBottom w:val="0"/>
      <w:divBdr>
        <w:top w:val="none" w:sz="0" w:space="0" w:color="auto"/>
        <w:left w:val="none" w:sz="0" w:space="0" w:color="auto"/>
        <w:bottom w:val="none" w:sz="0" w:space="0" w:color="auto"/>
        <w:right w:val="none" w:sz="0" w:space="0" w:color="auto"/>
      </w:divBdr>
      <w:divsChild>
        <w:div w:id="915210307">
          <w:marLeft w:val="0"/>
          <w:marRight w:val="0"/>
          <w:marTop w:val="0"/>
          <w:marBottom w:val="0"/>
          <w:divBdr>
            <w:top w:val="none" w:sz="0" w:space="0" w:color="auto"/>
            <w:left w:val="none" w:sz="0" w:space="0" w:color="auto"/>
            <w:bottom w:val="none" w:sz="0" w:space="0" w:color="auto"/>
            <w:right w:val="none" w:sz="0" w:space="0" w:color="auto"/>
          </w:divBdr>
          <w:divsChild>
            <w:div w:id="35928823">
              <w:marLeft w:val="0"/>
              <w:marRight w:val="0"/>
              <w:marTop w:val="0"/>
              <w:marBottom w:val="0"/>
              <w:divBdr>
                <w:top w:val="none" w:sz="0" w:space="0" w:color="auto"/>
                <w:left w:val="none" w:sz="0" w:space="0" w:color="auto"/>
                <w:bottom w:val="none" w:sz="0" w:space="0" w:color="auto"/>
                <w:right w:val="none" w:sz="0" w:space="0" w:color="auto"/>
              </w:divBdr>
              <w:divsChild>
                <w:div w:id="185364214">
                  <w:marLeft w:val="0"/>
                  <w:marRight w:val="0"/>
                  <w:marTop w:val="0"/>
                  <w:marBottom w:val="0"/>
                  <w:divBdr>
                    <w:top w:val="none" w:sz="0" w:space="0" w:color="auto"/>
                    <w:left w:val="none" w:sz="0" w:space="0" w:color="auto"/>
                    <w:bottom w:val="none" w:sz="0" w:space="0" w:color="auto"/>
                    <w:right w:val="none" w:sz="0" w:space="0" w:color="auto"/>
                  </w:divBdr>
                  <w:divsChild>
                    <w:div w:id="1361862182">
                      <w:marLeft w:val="0"/>
                      <w:marRight w:val="0"/>
                      <w:marTop w:val="0"/>
                      <w:marBottom w:val="0"/>
                      <w:divBdr>
                        <w:top w:val="none" w:sz="0" w:space="0" w:color="auto"/>
                        <w:left w:val="none" w:sz="0" w:space="0" w:color="auto"/>
                        <w:bottom w:val="none" w:sz="0" w:space="0" w:color="auto"/>
                        <w:right w:val="none" w:sz="0" w:space="0" w:color="auto"/>
                      </w:divBdr>
                      <w:divsChild>
                        <w:div w:id="1360355650">
                          <w:marLeft w:val="0"/>
                          <w:marRight w:val="0"/>
                          <w:marTop w:val="0"/>
                          <w:marBottom w:val="0"/>
                          <w:divBdr>
                            <w:top w:val="none" w:sz="0" w:space="0" w:color="auto"/>
                            <w:left w:val="none" w:sz="0" w:space="0" w:color="auto"/>
                            <w:bottom w:val="none" w:sz="0" w:space="0" w:color="auto"/>
                            <w:right w:val="none" w:sz="0" w:space="0" w:color="auto"/>
                          </w:divBdr>
                          <w:divsChild>
                            <w:div w:id="1333069489">
                              <w:marLeft w:val="0"/>
                              <w:marRight w:val="0"/>
                              <w:marTop w:val="0"/>
                              <w:marBottom w:val="0"/>
                              <w:divBdr>
                                <w:top w:val="none" w:sz="0" w:space="0" w:color="auto"/>
                                <w:left w:val="none" w:sz="0" w:space="0" w:color="auto"/>
                                <w:bottom w:val="none" w:sz="0" w:space="0" w:color="auto"/>
                                <w:right w:val="none" w:sz="0" w:space="0" w:color="auto"/>
                              </w:divBdr>
                              <w:divsChild>
                                <w:div w:id="4044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599030">
      <w:bodyDiv w:val="1"/>
      <w:marLeft w:val="0"/>
      <w:marRight w:val="0"/>
      <w:marTop w:val="0"/>
      <w:marBottom w:val="0"/>
      <w:divBdr>
        <w:top w:val="none" w:sz="0" w:space="0" w:color="auto"/>
        <w:left w:val="none" w:sz="0" w:space="0" w:color="auto"/>
        <w:bottom w:val="none" w:sz="0" w:space="0" w:color="auto"/>
        <w:right w:val="none" w:sz="0" w:space="0" w:color="auto"/>
      </w:divBdr>
    </w:div>
    <w:div w:id="369257687">
      <w:bodyDiv w:val="1"/>
      <w:marLeft w:val="0"/>
      <w:marRight w:val="0"/>
      <w:marTop w:val="0"/>
      <w:marBottom w:val="0"/>
      <w:divBdr>
        <w:top w:val="none" w:sz="0" w:space="0" w:color="auto"/>
        <w:left w:val="none" w:sz="0" w:space="0" w:color="auto"/>
        <w:bottom w:val="none" w:sz="0" w:space="0" w:color="auto"/>
        <w:right w:val="none" w:sz="0" w:space="0" w:color="auto"/>
      </w:divBdr>
    </w:div>
    <w:div w:id="389691212">
      <w:bodyDiv w:val="1"/>
      <w:marLeft w:val="0"/>
      <w:marRight w:val="0"/>
      <w:marTop w:val="0"/>
      <w:marBottom w:val="0"/>
      <w:divBdr>
        <w:top w:val="none" w:sz="0" w:space="0" w:color="auto"/>
        <w:left w:val="none" w:sz="0" w:space="0" w:color="auto"/>
        <w:bottom w:val="none" w:sz="0" w:space="0" w:color="auto"/>
        <w:right w:val="none" w:sz="0" w:space="0" w:color="auto"/>
      </w:divBdr>
    </w:div>
    <w:div w:id="605235688">
      <w:bodyDiv w:val="1"/>
      <w:marLeft w:val="0"/>
      <w:marRight w:val="0"/>
      <w:marTop w:val="0"/>
      <w:marBottom w:val="0"/>
      <w:divBdr>
        <w:top w:val="none" w:sz="0" w:space="0" w:color="auto"/>
        <w:left w:val="none" w:sz="0" w:space="0" w:color="auto"/>
        <w:bottom w:val="none" w:sz="0" w:space="0" w:color="auto"/>
        <w:right w:val="none" w:sz="0" w:space="0" w:color="auto"/>
      </w:divBdr>
    </w:div>
    <w:div w:id="610362358">
      <w:bodyDiv w:val="1"/>
      <w:marLeft w:val="0"/>
      <w:marRight w:val="0"/>
      <w:marTop w:val="0"/>
      <w:marBottom w:val="0"/>
      <w:divBdr>
        <w:top w:val="none" w:sz="0" w:space="0" w:color="auto"/>
        <w:left w:val="none" w:sz="0" w:space="0" w:color="auto"/>
        <w:bottom w:val="none" w:sz="0" w:space="0" w:color="auto"/>
        <w:right w:val="none" w:sz="0" w:space="0" w:color="auto"/>
      </w:divBdr>
      <w:divsChild>
        <w:div w:id="1763333077">
          <w:marLeft w:val="0"/>
          <w:marRight w:val="0"/>
          <w:marTop w:val="0"/>
          <w:marBottom w:val="0"/>
          <w:divBdr>
            <w:top w:val="none" w:sz="0" w:space="0" w:color="auto"/>
            <w:left w:val="none" w:sz="0" w:space="0" w:color="auto"/>
            <w:bottom w:val="none" w:sz="0" w:space="0" w:color="auto"/>
            <w:right w:val="none" w:sz="0" w:space="0" w:color="auto"/>
          </w:divBdr>
          <w:divsChild>
            <w:div w:id="1816528299">
              <w:marLeft w:val="0"/>
              <w:marRight w:val="0"/>
              <w:marTop w:val="0"/>
              <w:marBottom w:val="0"/>
              <w:divBdr>
                <w:top w:val="none" w:sz="0" w:space="0" w:color="auto"/>
                <w:left w:val="none" w:sz="0" w:space="0" w:color="auto"/>
                <w:bottom w:val="none" w:sz="0" w:space="0" w:color="auto"/>
                <w:right w:val="none" w:sz="0" w:space="0" w:color="auto"/>
              </w:divBdr>
              <w:divsChild>
                <w:div w:id="604775429">
                  <w:marLeft w:val="0"/>
                  <w:marRight w:val="0"/>
                  <w:marTop w:val="0"/>
                  <w:marBottom w:val="0"/>
                  <w:divBdr>
                    <w:top w:val="none" w:sz="0" w:space="0" w:color="auto"/>
                    <w:left w:val="none" w:sz="0" w:space="0" w:color="auto"/>
                    <w:bottom w:val="none" w:sz="0" w:space="0" w:color="auto"/>
                    <w:right w:val="none" w:sz="0" w:space="0" w:color="auto"/>
                  </w:divBdr>
                  <w:divsChild>
                    <w:div w:id="318536673">
                      <w:marLeft w:val="0"/>
                      <w:marRight w:val="0"/>
                      <w:marTop w:val="0"/>
                      <w:marBottom w:val="0"/>
                      <w:divBdr>
                        <w:top w:val="none" w:sz="0" w:space="0" w:color="auto"/>
                        <w:left w:val="none" w:sz="0" w:space="0" w:color="auto"/>
                        <w:bottom w:val="none" w:sz="0" w:space="0" w:color="auto"/>
                        <w:right w:val="none" w:sz="0" w:space="0" w:color="auto"/>
                      </w:divBdr>
                      <w:divsChild>
                        <w:div w:id="1102409563">
                          <w:marLeft w:val="0"/>
                          <w:marRight w:val="0"/>
                          <w:marTop w:val="0"/>
                          <w:marBottom w:val="0"/>
                          <w:divBdr>
                            <w:top w:val="none" w:sz="0" w:space="0" w:color="auto"/>
                            <w:left w:val="none" w:sz="0" w:space="0" w:color="auto"/>
                            <w:bottom w:val="none" w:sz="0" w:space="0" w:color="auto"/>
                            <w:right w:val="none" w:sz="0" w:space="0" w:color="auto"/>
                          </w:divBdr>
                          <w:divsChild>
                            <w:div w:id="1006056587">
                              <w:marLeft w:val="0"/>
                              <w:marRight w:val="0"/>
                              <w:marTop w:val="0"/>
                              <w:marBottom w:val="0"/>
                              <w:divBdr>
                                <w:top w:val="none" w:sz="0" w:space="0" w:color="auto"/>
                                <w:left w:val="none" w:sz="0" w:space="0" w:color="auto"/>
                                <w:bottom w:val="none" w:sz="0" w:space="0" w:color="auto"/>
                                <w:right w:val="none" w:sz="0" w:space="0" w:color="auto"/>
                              </w:divBdr>
                              <w:divsChild>
                                <w:div w:id="399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8273">
      <w:bodyDiv w:val="1"/>
      <w:marLeft w:val="0"/>
      <w:marRight w:val="0"/>
      <w:marTop w:val="0"/>
      <w:marBottom w:val="0"/>
      <w:divBdr>
        <w:top w:val="none" w:sz="0" w:space="0" w:color="auto"/>
        <w:left w:val="none" w:sz="0" w:space="0" w:color="auto"/>
        <w:bottom w:val="none" w:sz="0" w:space="0" w:color="auto"/>
        <w:right w:val="none" w:sz="0" w:space="0" w:color="auto"/>
      </w:divBdr>
    </w:div>
    <w:div w:id="701631240">
      <w:bodyDiv w:val="1"/>
      <w:marLeft w:val="0"/>
      <w:marRight w:val="0"/>
      <w:marTop w:val="0"/>
      <w:marBottom w:val="0"/>
      <w:divBdr>
        <w:top w:val="none" w:sz="0" w:space="0" w:color="auto"/>
        <w:left w:val="none" w:sz="0" w:space="0" w:color="auto"/>
        <w:bottom w:val="none" w:sz="0" w:space="0" w:color="auto"/>
        <w:right w:val="none" w:sz="0" w:space="0" w:color="auto"/>
      </w:divBdr>
      <w:divsChild>
        <w:div w:id="1040402128">
          <w:marLeft w:val="0"/>
          <w:marRight w:val="0"/>
          <w:marTop w:val="0"/>
          <w:marBottom w:val="0"/>
          <w:divBdr>
            <w:top w:val="none" w:sz="0" w:space="0" w:color="auto"/>
            <w:left w:val="none" w:sz="0" w:space="0" w:color="auto"/>
            <w:bottom w:val="none" w:sz="0" w:space="0" w:color="auto"/>
            <w:right w:val="none" w:sz="0" w:space="0" w:color="auto"/>
          </w:divBdr>
          <w:divsChild>
            <w:div w:id="228617288">
              <w:marLeft w:val="0"/>
              <w:marRight w:val="0"/>
              <w:marTop w:val="0"/>
              <w:marBottom w:val="0"/>
              <w:divBdr>
                <w:top w:val="none" w:sz="0" w:space="0" w:color="auto"/>
                <w:left w:val="none" w:sz="0" w:space="0" w:color="auto"/>
                <w:bottom w:val="none" w:sz="0" w:space="0" w:color="auto"/>
                <w:right w:val="none" w:sz="0" w:space="0" w:color="auto"/>
              </w:divBdr>
              <w:divsChild>
                <w:div w:id="97868750">
                  <w:marLeft w:val="0"/>
                  <w:marRight w:val="0"/>
                  <w:marTop w:val="0"/>
                  <w:marBottom w:val="0"/>
                  <w:divBdr>
                    <w:top w:val="none" w:sz="0" w:space="0" w:color="auto"/>
                    <w:left w:val="none" w:sz="0" w:space="0" w:color="auto"/>
                    <w:bottom w:val="none" w:sz="0" w:space="0" w:color="auto"/>
                    <w:right w:val="none" w:sz="0" w:space="0" w:color="auto"/>
                  </w:divBdr>
                  <w:divsChild>
                    <w:div w:id="1822454385">
                      <w:marLeft w:val="0"/>
                      <w:marRight w:val="0"/>
                      <w:marTop w:val="0"/>
                      <w:marBottom w:val="0"/>
                      <w:divBdr>
                        <w:top w:val="none" w:sz="0" w:space="0" w:color="auto"/>
                        <w:left w:val="none" w:sz="0" w:space="0" w:color="auto"/>
                        <w:bottom w:val="none" w:sz="0" w:space="0" w:color="auto"/>
                        <w:right w:val="none" w:sz="0" w:space="0" w:color="auto"/>
                      </w:divBdr>
                      <w:divsChild>
                        <w:div w:id="17698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119046">
      <w:bodyDiv w:val="1"/>
      <w:marLeft w:val="0"/>
      <w:marRight w:val="0"/>
      <w:marTop w:val="0"/>
      <w:marBottom w:val="0"/>
      <w:divBdr>
        <w:top w:val="none" w:sz="0" w:space="0" w:color="auto"/>
        <w:left w:val="none" w:sz="0" w:space="0" w:color="auto"/>
        <w:bottom w:val="none" w:sz="0" w:space="0" w:color="auto"/>
        <w:right w:val="none" w:sz="0" w:space="0" w:color="auto"/>
      </w:divBdr>
    </w:div>
    <w:div w:id="188366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6FE00-7FDB-4E89-B209-5C0BC68A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LONE WORKING</vt:lpstr>
    </vt:vector>
  </TitlesOfParts>
  <Company>&lt;Default&gt;Peninsula Business Services</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WORKING</dc:title>
  <dc:creator>deborah.minshull</dc:creator>
  <dc:description>Prepared by H&amp;S Documentation
Reviewed FEB 2010 byPerdeep Purewal prior to issue
2013-2 to BSafe format and reference to Risk Management Pack removed.
2014-3 page 2 reference to pre-employment medical changed to resolve possible conflict of meaning. Not mean to read as pre-employment medical, rather after employment but before deployment as a lone worker.</dc:description>
  <cp:lastModifiedBy>Sarah Jones</cp:lastModifiedBy>
  <cp:revision>3</cp:revision>
  <cp:lastPrinted>2014-04-23T13:59:00Z</cp:lastPrinted>
  <dcterms:created xsi:type="dcterms:W3CDTF">2017-02-01T13:01:00Z</dcterms:created>
  <dcterms:modified xsi:type="dcterms:W3CDTF">2022-06-14T12:45:00Z</dcterms:modified>
</cp:coreProperties>
</file>